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38" w:rsidRPr="00076E38" w:rsidRDefault="00D00D2E" w:rsidP="00076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JADOWIE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 stanowisko: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ASYSTENT RODZINY</w:t>
      </w:r>
      <w:r w:rsidR="00076E38"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Gminnym Ośrodku Pomocy Społecznej w Jadowie</w:t>
      </w:r>
    </w:p>
    <w:p w:rsidR="00076E38" w:rsidRPr="00076E38" w:rsidRDefault="00076E38" w:rsidP="00076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</w:p>
    <w:p w:rsidR="00076E38" w:rsidRPr="00076E38" w:rsidRDefault="00076E38" w:rsidP="00076E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Jadów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076E38" w:rsidRPr="00076E38" w:rsidRDefault="00076E38" w:rsidP="00076E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076E38" w:rsidRPr="003D14F8" w:rsidRDefault="00076E38" w:rsidP="003D14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: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na kierunku pedagogika, psychologia, socjologia, nauki 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 o rodzinie lub praca socjalna</w:t>
      </w:r>
      <w:r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187A" w:rsidRPr="003D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</w:t>
      </w:r>
      <w:r w:rsidR="003D14F8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na dowolnym kierunku uzupełnione szkoleniem z zakresu pracy z dz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iećmi lub rodziną 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lub studiami podyplomowymi obejmującymi zakres programowy szkolenia określony na podstawie art.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ust. 3 ustawy z dnia 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wspieraniu rodziny i systemie piec</w:t>
      </w:r>
      <w:r w:rsid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zastępczej </w:t>
      </w:r>
      <w:r w:rsidR="00B0187A"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2020 r. poz. 821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 i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roczny staż pracy z dziećmi lub rodziną </w:t>
      </w:r>
      <w:r w:rsidRPr="003D1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szkolenie z zakresu pracy z dziećmi l</w:t>
      </w:r>
      <w:r w:rsidR="00B40605">
        <w:rPr>
          <w:rFonts w:ascii="Times New Roman" w:eastAsia="Times New Roman" w:hAnsi="Times New Roman" w:cs="Times New Roman"/>
          <w:sz w:val="24"/>
          <w:szCs w:val="24"/>
          <w:lang w:eastAsia="pl-PL"/>
        </w:rPr>
        <w:t>ub rodziną, a także udokumentowany</w:t>
      </w:r>
      <w:r w:rsidRPr="003D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3-letni staż pracy z dziećmi lub rodziną;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 z zakresu: wsparcia rodziny i systemu pieczy zastępczej, pomocy społecznej, przeciwdziałania przemocy w rodzinie,  przepisów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z klientem, w szczególności z klientem trudnym,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środowiska lokalnego oraz umiejętność nawiązywania współpracy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jednostkami i instytucjami,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 oraz umiejętność podejmowania decyzji,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:rsidR="00076E38" w:rsidRPr="00076E38" w:rsidRDefault="00076E38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</w:t>
      </w:r>
    </w:p>
    <w:p w:rsidR="00076E38" w:rsidRDefault="00363813" w:rsidP="00076E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</w:p>
    <w:p w:rsidR="00363813" w:rsidRPr="00B0187A" w:rsidRDefault="00363813" w:rsidP="003638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asystentem rodziny może zostać osoba która: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 w stosunku do niej wynika z tytułu egzekucyjnego;</w:t>
      </w:r>
    </w:p>
    <w:p w:rsidR="00076E38" w:rsidRPr="00076E38" w:rsidRDefault="00076E38" w:rsidP="00076E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planu pracy z rodziną we współpracy z członkami rodziny</w:t>
      </w:r>
      <w:r w:rsidR="00351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konsultacji z pracownikiem socjalnym,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rozwiązywaniu problemów socjalnych, psychologicznych, wychowawczych z dziećmi,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interwencyjnych i zaradczych w sytuacji zagrożenia bezpieczeństwa dzieci i rodzin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dzieci i rodzin,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  dotyczącej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rodziny  nie rzadziej niż co pół roku,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funkcjonowania rodziny po zakończeniu pracy z rodziną,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członkach,</w:t>
      </w:r>
    </w:p>
    <w:p w:rsidR="00076E38" w:rsidRPr="00076E38" w:rsidRDefault="00076E38" w:rsidP="00076E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 oraz innymi podmiotami i osobami specjalizującymi się w działaniach na rzecz dziecka i rodziny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(ewentualny) staż pracy,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potwierdzających (ewentualne) dodatkowe kwalifikacje,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zatrudnienia na stanowisku asystenta rodziny,</w:t>
      </w:r>
    </w:p>
    <w:p w:rsidR="00076E38" w:rsidRPr="00076E38" w:rsidRDefault="00B0187A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 o zapoznaniu się z klauzulą informacyjną dotyczącą przetwarzania danych na potrzeby rekrutacji zamieszczoną w ogłoszeniu o naborze,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korzystaniu z pełni praw publicznych,</w:t>
      </w:r>
    </w:p>
    <w:p w:rsidR="00076E38" w:rsidRPr="00076E38" w:rsidRDefault="00076E38" w:rsidP="00076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jest i nie był pozbawiony władzy rodzicielskiej oraz władza rodzicielska nie została mu zawieszona ani ograniczona.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076E38" w:rsidRP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wykonywana będ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zie w ramach stosunku pracy ( etat - 4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tygodniowo) w systemie zadaniowego czasu pracy</w:t>
      </w:r>
    </w:p>
    <w:p w:rsidR="00076E38" w:rsidRDefault="00076E38" w:rsidP="00076E3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GOPS w Jadowie.</w:t>
      </w:r>
    </w:p>
    <w:p w:rsidR="009C316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168" w:rsidRPr="00076E38" w:rsidRDefault="009C3168" w:rsidP="009C3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GOPS w Jadowie informuje, że w miesiącu poprzednim wskaźnik zatrudnienia osób niepełnosprawnych w rozumieniu przepisów o rehabilitacji zawodowej i społecznej oraz zatrudnianiu osób niepełnosprawnych był niższy niż 6%.</w:t>
      </w:r>
    </w:p>
    <w:p w:rsidR="00076E38" w:rsidRDefault="00076E38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opisem "Oferta na stanowisko asystenta rodziny"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9C3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212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="000A2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="00B519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994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6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  </w:t>
      </w:r>
      <w:r w:rsidR="00CF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 16.</w:t>
      </w:r>
      <w:r w:rsidR="00D53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 </w:t>
      </w:r>
      <w:r w:rsidR="0036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0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FA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Jadowie, budynek Biblioteki, Plac Dreszera</w:t>
      </w:r>
      <w:r w:rsidR="0036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wyniku naboru będzie umieszczona na tablicy informacyjnej GOPS oraz Biuletynie Informacji Publicznej. Dodatkowe informacje można uzyskać pod </w:t>
      </w:r>
      <w:r w:rsidR="00B519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telefonu (025) 785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>-44-10</w:t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082" w:rsidRDefault="009948F4" w:rsidP="0017608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F65CF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Klauzula RODO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: Realizując obowiązek wynikający z art. 13 ust. 1 i ust. 2 Rozporządzenia Parlamentu Europejskiego i Rady (UE) 2016/679 z dnia 27 kwietnia 2016 roku w sprawie ochrony osób fizycznych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FF65CF">
        <w:rPr>
          <w:rFonts w:ascii="Times New Roman" w:eastAsia="Times New Roman" w:hAnsi="Times New Roman"/>
          <w:i/>
          <w:sz w:val="20"/>
          <w:szCs w:val="20"/>
          <w:lang w:eastAsia="pl-PL"/>
        </w:rPr>
        <w:t>w związku z przetwarzaniem danych osobowych i w sprawie swobodnego przepływu takich danych oraz uchylenia dyrektywy 95/46/WE(ogólne rozporządzenie o ochronie danych),dalej RODO, w związku z ubieganiem się przez Panią/Pana o zatrudnienie w Gminnym Ośrodku Pomocy Społecznej w Jadowie informuję</w:t>
      </w:r>
      <w:r w:rsidR="00176082">
        <w:rPr>
          <w:rFonts w:ascii="Times New Roman" w:eastAsia="Times New Roman" w:hAnsi="Times New Roman"/>
          <w:i/>
          <w:sz w:val="20"/>
          <w:szCs w:val="20"/>
          <w:lang w:eastAsia="pl-PL"/>
        </w:rPr>
        <w:t>:</w:t>
      </w:r>
    </w:p>
    <w:p w:rsidR="00176082" w:rsidRPr="00176082" w:rsidRDefault="00176082" w:rsidP="00176082">
      <w:pPr>
        <w:pStyle w:val="Akapitzlist"/>
        <w:spacing w:after="0" w:line="240" w:lineRule="auto"/>
        <w:jc w:val="both"/>
        <w:rPr>
          <w:i/>
          <w:sz w:val="20"/>
          <w:szCs w:val="20"/>
        </w:rPr>
      </w:pPr>
    </w:p>
    <w:p w:rsid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są zbierane na podstawie indywidualnej decyzji osoby, której dane dotyczą, w celu przeprowadzenia procedury naboru na stanowiska urzędnicze. Dane mogą być również przetwarzane w związku z realizacją zadań wynikających z dostępu do informacji publicznej 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administratorem danych osobowych kandydatów na pracowników jest Gminny Ośrodek Pomocy Społecznej w Jadowie, Jana Pawła II 17, 05-280 Jadów, gops@jadow.az.pl. Kontakt do inspektora ochrony danych: iod.jadow@edukompetencje.pl.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dane w zakresie określonym w poniższych przepisach prawa, będą przez Administratora przetwarzane na podstawie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 ust. 1 lit. c RODO, tj. obowiązku realizacji wymogów prawa, w szczególności: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22</w:t>
      </w:r>
      <w:r w:rsidRPr="000C005E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§1 Ustawy - Kodeks pracy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1320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; 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6 Ustawy o pracownikach samorządowych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2019, poz. 1282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9"/>
        </w:numPr>
        <w:tabs>
          <w:tab w:val="left" w:pos="66"/>
        </w:tabs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art. 12 ust. 1 Ustawy o wspieraniu rodziny i systemie pieczy zastępcze</w:t>
      </w:r>
      <w:r w:rsidR="000C005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j </w:t>
      </w:r>
      <w:r w:rsidR="000C005E" w:rsidRPr="000C005E">
        <w:rPr>
          <w:rFonts w:ascii="Times New Roman" w:eastAsia="Times New Roman" w:hAnsi="Times New Roman"/>
          <w:i/>
          <w:sz w:val="20"/>
          <w:szCs w:val="20"/>
          <w:lang w:eastAsia="pl-PL"/>
        </w:rPr>
        <w:t>(Dz.U. 2020 poz. 821 ze zm.)</w:t>
      </w: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 także na podstawie art. 6 ust. 1 lit. b RODO – w celu zatrudnienia wybranych kandydatów;</w:t>
      </w:r>
    </w:p>
    <w:p w:rsidR="00176082" w:rsidRPr="00176082" w:rsidRDefault="00176082" w:rsidP="00375C90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podstawą prawną przetwarzania danych kandydatów wykraczających poza zakres wymagany przepisami prawa jest art. 6 ust. 1 lit. a RODO, tj. </w:t>
      </w:r>
      <w:bookmarkStart w:id="0" w:name="_Hlk55471875"/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zgoda wyrażona przez kandydata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po</w:t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przez zawarcie danych </w:t>
      </w:r>
      <w:r w:rsidR="00A64A5C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="00A64A5C" w:rsidRPr="00A64A5C">
        <w:rPr>
          <w:rFonts w:ascii="Times New Roman" w:eastAsia="Times New Roman" w:hAnsi="Times New Roman"/>
          <w:i/>
          <w:sz w:val="20"/>
          <w:szCs w:val="20"/>
          <w:lang w:eastAsia="pl-PL"/>
        </w:rPr>
        <w:t>w zgłoszeniu rekrutacyjnym i ich złożeniu w Gminnym Ośrodku Pomocy Społecznej w Jadowie</w:t>
      </w:r>
      <w:bookmarkEnd w:id="0"/>
    </w:p>
    <w:p w:rsidR="00176082" w:rsidRPr="00176082" w:rsidRDefault="00176082" w:rsidP="007E0781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dokumenty zawierające dane kandydatów będą przechowywane do momentu ustania ich przydatności, a więc do zakończenia procesu rekrutacji, tj. do czasu efektywnego podjęcia pracy przez pracownika zrekrutowanego w trakcie danej rekrutacji. W przypadku danych przetwarzanych na podstawie zgody </w:t>
      </w:r>
      <w:bookmarkStart w:id="1" w:name="_GoBack"/>
      <w:bookmarkEnd w:id="1"/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kandydata, będą one mogły być przez Administratora usunięte wcześniej, niezwłocznie po wycofaniu zgody;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administrator zastrzega sobie możliwość przechowywania danych zawartych w dokumentach aplikacyjnych do celów przyszłych rekrutacji – może to mieć miejsce jedynie w przypadkach, gdy kandydaci wyrażą na to zgodę;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przekazane dane osobowe mogą być udostępnione jedynie podmiotom uprawnionym na podstawie przepisów prawa.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osoba, której dane są przetwarzane, ma prawo do dostępu do treści podanych danych osobowych i ich sprostowania oraz ograniczenia przetwarzania, a w przypadku danych przetwarzanych na podstawie zgody, prawo do wycofania zgody oraz do usunięcia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osoba, której dane będą przetwarzane, ma prawo wniesienia skargi do Prezesa Urzędu Ochrony Danych Osobowych, 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podejrzenia nieprawidłowości przy przetwarzaniu jej danych;</w:t>
      </w:r>
    </w:p>
    <w:p w:rsidR="00176082" w:rsidRPr="00176082" w:rsidRDefault="00176082" w:rsidP="00176082">
      <w:pPr>
        <w:pStyle w:val="Akapitzlist"/>
        <w:numPr>
          <w:ilvl w:val="1"/>
          <w:numId w:val="7"/>
        </w:numPr>
        <w:tabs>
          <w:tab w:val="left" w:pos="66"/>
        </w:tabs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6082">
        <w:rPr>
          <w:rFonts w:ascii="Times New Roman" w:eastAsia="Times New Roman" w:hAnsi="Times New Roman"/>
          <w:i/>
          <w:sz w:val="20"/>
          <w:szCs w:val="20"/>
          <w:lang w:eastAsia="pl-PL"/>
        </w:rPr>
        <w:t>wzięcie udziału w rekrutacji i związane z tym podanie danych jest dobrowolne, ale Administrator ma prawo żądać określonych danych kandydatów, na podstawie wyżej wymienionych przepisów prawa. Niepodanie tych danych przez kandydatów uniemożliwi ich udział w procesie rekrutacji.</w:t>
      </w:r>
    </w:p>
    <w:p w:rsidR="009948F4" w:rsidRPr="00076E38" w:rsidRDefault="000A2670" w:rsidP="0007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Jadów, 09.11</w:t>
      </w:r>
      <w:r w:rsidR="002708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99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48F4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GOPS</w:t>
      </w:r>
    </w:p>
    <w:p w:rsidR="00076E38" w:rsidRPr="00076E38" w:rsidRDefault="00076E38" w:rsidP="00076E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sectPr w:rsidR="00076E38" w:rsidRPr="00076E38" w:rsidSect="0085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090"/>
    <w:multiLevelType w:val="multilevel"/>
    <w:tmpl w:val="1B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AC0"/>
    <w:multiLevelType w:val="multilevel"/>
    <w:tmpl w:val="B4E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82A"/>
    <w:multiLevelType w:val="multilevel"/>
    <w:tmpl w:val="BB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F1B50"/>
    <w:multiLevelType w:val="multilevel"/>
    <w:tmpl w:val="127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A561C"/>
    <w:multiLevelType w:val="multilevel"/>
    <w:tmpl w:val="586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900C8"/>
    <w:multiLevelType w:val="multilevel"/>
    <w:tmpl w:val="433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C112D"/>
    <w:multiLevelType w:val="multilevel"/>
    <w:tmpl w:val="23E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E0AD9"/>
    <w:multiLevelType w:val="multilevel"/>
    <w:tmpl w:val="CFB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A66E27"/>
    <w:multiLevelType w:val="multilevel"/>
    <w:tmpl w:val="1B3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8"/>
    <w:rsid w:val="00042AEF"/>
    <w:rsid w:val="00076E38"/>
    <w:rsid w:val="000A2670"/>
    <w:rsid w:val="000C005E"/>
    <w:rsid w:val="00176082"/>
    <w:rsid w:val="00212FA5"/>
    <w:rsid w:val="00251405"/>
    <w:rsid w:val="002708C4"/>
    <w:rsid w:val="003025B2"/>
    <w:rsid w:val="003160F0"/>
    <w:rsid w:val="00351127"/>
    <w:rsid w:val="00363813"/>
    <w:rsid w:val="003B1021"/>
    <w:rsid w:val="003B7583"/>
    <w:rsid w:val="003C5154"/>
    <w:rsid w:val="003D14F8"/>
    <w:rsid w:val="004276A5"/>
    <w:rsid w:val="00432454"/>
    <w:rsid w:val="00460955"/>
    <w:rsid w:val="00474070"/>
    <w:rsid w:val="004A71AC"/>
    <w:rsid w:val="005A031F"/>
    <w:rsid w:val="005E509E"/>
    <w:rsid w:val="00640DC6"/>
    <w:rsid w:val="006865B9"/>
    <w:rsid w:val="00794729"/>
    <w:rsid w:val="00833756"/>
    <w:rsid w:val="00850BAD"/>
    <w:rsid w:val="00854F72"/>
    <w:rsid w:val="00992489"/>
    <w:rsid w:val="009948F4"/>
    <w:rsid w:val="00996772"/>
    <w:rsid w:val="009C3168"/>
    <w:rsid w:val="00A64A5C"/>
    <w:rsid w:val="00B0187A"/>
    <w:rsid w:val="00B0322A"/>
    <w:rsid w:val="00B40605"/>
    <w:rsid w:val="00B51953"/>
    <w:rsid w:val="00B52D7F"/>
    <w:rsid w:val="00B85A71"/>
    <w:rsid w:val="00B96EBD"/>
    <w:rsid w:val="00C007A2"/>
    <w:rsid w:val="00C12C0B"/>
    <w:rsid w:val="00CC35E9"/>
    <w:rsid w:val="00CD7F24"/>
    <w:rsid w:val="00CE5E22"/>
    <w:rsid w:val="00CF7962"/>
    <w:rsid w:val="00D00D2E"/>
    <w:rsid w:val="00D53D44"/>
    <w:rsid w:val="00E10321"/>
    <w:rsid w:val="00E24B6C"/>
    <w:rsid w:val="00E675AF"/>
    <w:rsid w:val="00EC1DAF"/>
    <w:rsid w:val="00F72CC5"/>
    <w:rsid w:val="00F834E1"/>
    <w:rsid w:val="00F93A41"/>
    <w:rsid w:val="00FA69DE"/>
    <w:rsid w:val="00FC72DF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6A461-8F13-4CE2-A3FC-8706CBD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F4"/>
    <w:pPr>
      <w:spacing w:after="120" w:line="12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Olga Siuchta</cp:lastModifiedBy>
  <cp:revision>2</cp:revision>
  <cp:lastPrinted>2021-02-01T13:19:00Z</cp:lastPrinted>
  <dcterms:created xsi:type="dcterms:W3CDTF">2021-11-10T16:13:00Z</dcterms:created>
  <dcterms:modified xsi:type="dcterms:W3CDTF">2021-11-10T16:13:00Z</dcterms:modified>
</cp:coreProperties>
</file>