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D02D" w14:textId="77777777" w:rsidR="00F4312A" w:rsidRPr="00F4312A" w:rsidRDefault="00F4312A" w:rsidP="00F4312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F4312A">
        <w:rPr>
          <w:rFonts w:ascii="Arial" w:hAnsi="Arial" w:cs="Arial"/>
          <w:b/>
          <w:bCs/>
          <w:kern w:val="0"/>
          <w:sz w:val="28"/>
          <w:szCs w:val="28"/>
        </w:rPr>
        <w:t>Objaśnienia przyjętych wartości do Wieloletniej Prognozy Finansowej Gminy Jadów na lata 2026-2030</w:t>
      </w:r>
    </w:p>
    <w:p w14:paraId="48C630BA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Zgodnie ze zmianami w budżecie na dzień 18 lutego 2026 r., dokonano następujących zmian w Wieloletniej Prognozie Finansowej Gminy Jadów:</w:t>
      </w:r>
    </w:p>
    <w:p w14:paraId="76483C70" w14:textId="77777777" w:rsidR="00F4312A" w:rsidRPr="00F4312A" w:rsidRDefault="00F4312A" w:rsidP="00F4312A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Dochody ogółem zwiększono o 140 710,00 zł, z czego dochody bieżące zwiększono o 140 710,00 zł, a dochody majątkowe nie uległy zmianie.</w:t>
      </w:r>
    </w:p>
    <w:p w14:paraId="4C4391F8" w14:textId="77777777" w:rsidR="00F4312A" w:rsidRPr="00F4312A" w:rsidRDefault="00F4312A" w:rsidP="00F4312A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Wydatki ogółem zwiększono o 140 710,00 zł, z czego wydatki bieżące zwiększono o 135 710,00 zł, a wydatki majątkowe zwiększono o 5 000,00 zł.</w:t>
      </w:r>
    </w:p>
    <w:p w14:paraId="5743A58B" w14:textId="77777777" w:rsidR="00F4312A" w:rsidRPr="00F4312A" w:rsidRDefault="00F4312A" w:rsidP="00F4312A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Wynik budżetu nie uległ zmianie.</w:t>
      </w:r>
    </w:p>
    <w:p w14:paraId="5932A627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Szczegółowe informacje na temat zmian w zakresie dochodów, wydatków i wyniku budżetu w roku budżetowym przedstawiono w tabeli poniżej.</w:t>
      </w:r>
    </w:p>
    <w:p w14:paraId="071D0C26" w14:textId="77777777" w:rsidR="00F4312A" w:rsidRPr="00F4312A" w:rsidRDefault="00F4312A" w:rsidP="00F4312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F4312A">
        <w:rPr>
          <w:rFonts w:ascii="Arial" w:hAnsi="Arial" w:cs="Arial"/>
          <w:b/>
          <w:bCs/>
          <w:kern w:val="0"/>
          <w:sz w:val="20"/>
          <w:szCs w:val="20"/>
        </w:rPr>
        <w:t>Zmiany w dochodach i wydatkach w 2026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F4312A" w:rsidRPr="00F4312A" w14:paraId="1570ACDF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C974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0ABC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8C7D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767E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F4312A" w:rsidRPr="00F4312A" w14:paraId="5BC8A24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AC79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600C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54 872 950,00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67C8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+140 710,00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18B4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55 013 660,00</w:t>
            </w:r>
          </w:p>
        </w:tc>
      </w:tr>
      <w:tr w:rsidR="00F4312A" w:rsidRPr="00F4312A" w14:paraId="4A87654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8BBD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9FBD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51 012 507,59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D37A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+140 710,00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C38A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51 153 217,59</w:t>
            </w:r>
          </w:p>
        </w:tc>
      </w:tr>
      <w:tr w:rsidR="00F4312A" w:rsidRPr="00F4312A" w14:paraId="4E39B1A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BD44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B232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3 883 912,00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EF80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+55 710,00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B1FA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3 939 622,00</w:t>
            </w:r>
          </w:p>
        </w:tc>
      </w:tr>
      <w:tr w:rsidR="00F4312A" w:rsidRPr="00F4312A" w14:paraId="2D00CE7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AB8A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8C5F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10 789 679,59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FE0A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+85 000,00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A430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10 874 679,59</w:t>
            </w:r>
          </w:p>
        </w:tc>
      </w:tr>
      <w:tr w:rsidR="00F4312A" w:rsidRPr="00F4312A" w14:paraId="77730C2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2711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7D9C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54 050 950,00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999E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+140 710,00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3B56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54 191 660,00</w:t>
            </w:r>
          </w:p>
        </w:tc>
      </w:tr>
      <w:tr w:rsidR="00F4312A" w:rsidRPr="00F4312A" w14:paraId="587B9A1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6A66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74F0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46 189 599,00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09A1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+135 710,00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5BCC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46 325 309,00</w:t>
            </w:r>
          </w:p>
        </w:tc>
      </w:tr>
      <w:tr w:rsidR="00F4312A" w:rsidRPr="00F4312A" w14:paraId="66EECC6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583A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6F0E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27 393 867,60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3897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+54 665,00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BDC9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27 448 532,60</w:t>
            </w:r>
          </w:p>
        </w:tc>
      </w:tr>
      <w:tr w:rsidR="00F4312A" w:rsidRPr="00F4312A" w14:paraId="4CBF7BA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FD35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E061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18 584 135,40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A21C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+81 045,00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E0D8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18 665 180,40</w:t>
            </w:r>
          </w:p>
        </w:tc>
      </w:tr>
      <w:tr w:rsidR="00F4312A" w:rsidRPr="00F4312A" w14:paraId="2AB023E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D1C5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73AB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7 861 351,00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3FAF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+5 000,00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113E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7 866 351,00</w:t>
            </w:r>
          </w:p>
        </w:tc>
      </w:tr>
    </w:tbl>
    <w:p w14:paraId="425D5CF5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12C40444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W okresie prognozy WPF dokonano zmian w zakresie planowanych dochodów bieżących. Zmiany przedstawiono w tabeli poniżej.</w:t>
      </w:r>
    </w:p>
    <w:p w14:paraId="04E44F57" w14:textId="77777777" w:rsidR="00F4312A" w:rsidRPr="00F4312A" w:rsidRDefault="00F4312A" w:rsidP="00F4312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F4312A">
        <w:rPr>
          <w:rFonts w:ascii="Arial" w:hAnsi="Arial" w:cs="Arial"/>
          <w:b/>
          <w:bCs/>
          <w:kern w:val="0"/>
          <w:sz w:val="20"/>
          <w:szCs w:val="20"/>
        </w:rPr>
        <w:t>Zmiany w dochodach bieżących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F4312A" w:rsidRPr="00F4312A" w14:paraId="53A488A1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DA5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EFE5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EC93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88B6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F4312A" w:rsidRPr="00F4312A" w14:paraId="49A418F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7282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E642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52 542 882,00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1D36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+250 000,00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730A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52 792 882,00</w:t>
            </w:r>
          </w:p>
        </w:tc>
      </w:tr>
    </w:tbl>
    <w:p w14:paraId="375F2090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577103CF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W okresie prognozy WPF dokonano zmian w zakresie planowanych wydatków majątkowych. Zmiany przedstawiono w tabeli poniżej.</w:t>
      </w:r>
    </w:p>
    <w:p w14:paraId="25AC11B0" w14:textId="77777777" w:rsidR="00F4312A" w:rsidRPr="00F4312A" w:rsidRDefault="00F4312A" w:rsidP="00F4312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F4312A">
        <w:rPr>
          <w:rFonts w:ascii="Arial" w:hAnsi="Arial" w:cs="Arial"/>
          <w:b/>
          <w:bCs/>
          <w:kern w:val="0"/>
          <w:sz w:val="20"/>
          <w:szCs w:val="20"/>
        </w:rPr>
        <w:t>Zmiany w wydatkach majątkowych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F4312A" w:rsidRPr="00F4312A" w14:paraId="267084BE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5F95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BE62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749D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A205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F4312A" w:rsidRPr="00F4312A" w14:paraId="47A9FE3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2837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B2DA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8 164 582,00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2C1D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+250 000,00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2FC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8 414 582,00</w:t>
            </w:r>
          </w:p>
        </w:tc>
      </w:tr>
    </w:tbl>
    <w:p w14:paraId="5F89F6DE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4AD084A8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W Wieloletniej Prognozie Finansowej Gminy Jadów:</w:t>
      </w:r>
    </w:p>
    <w:p w14:paraId="3C7DEAFC" w14:textId="77777777" w:rsidR="00F4312A" w:rsidRPr="00F4312A" w:rsidRDefault="00F4312A" w:rsidP="00F4312A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Przychody ogółem w roku budżetowym nie uległy zmianie.</w:t>
      </w:r>
    </w:p>
    <w:p w14:paraId="45ACAA1A" w14:textId="77777777" w:rsidR="00F4312A" w:rsidRPr="00F4312A" w:rsidRDefault="00F4312A" w:rsidP="00F4312A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Rozchody ogółem w roku budżetowym nie uległy zmianie.</w:t>
      </w:r>
    </w:p>
    <w:p w14:paraId="0C067826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Od 2027 nie dokonywano zmian w zakresie planowanych przychodów.</w:t>
      </w:r>
    </w:p>
    <w:p w14:paraId="6F3BEEF7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Od 2027 nie dokonywano zmian w zakresie planowanych rozchodów.</w:t>
      </w:r>
    </w:p>
    <w:p w14:paraId="694B7D87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 xml:space="preserve">W roku budżetowym zaplanowano środki zwrotne w wysokości 2 000 000,00 zł. Spłatę planowanego do zaciągnięcia zobowiązania ujęto w latach 2029-2030. W tabeli poniżej </w:t>
      </w:r>
      <w:r w:rsidRPr="00F4312A">
        <w:rPr>
          <w:rFonts w:ascii="Arial" w:hAnsi="Arial" w:cs="Arial"/>
          <w:kern w:val="0"/>
          <w:sz w:val="20"/>
          <w:szCs w:val="20"/>
        </w:rPr>
        <w:lastRenderedPageBreak/>
        <w:t>przedstawiono szczegółowy harmonogram spłaty zobowiązania planowanego do zaciągnięcia w okresie prognozy.</w:t>
      </w:r>
    </w:p>
    <w:p w14:paraId="101B915E" w14:textId="77777777" w:rsidR="00F4312A" w:rsidRPr="00F4312A" w:rsidRDefault="00F4312A" w:rsidP="00F4312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F4312A">
        <w:rPr>
          <w:rFonts w:ascii="Arial" w:hAnsi="Arial" w:cs="Arial"/>
          <w:b/>
          <w:bCs/>
          <w:kern w:val="0"/>
          <w:sz w:val="20"/>
          <w:szCs w:val="20"/>
        </w:rPr>
        <w:t>Harmonogram spłaty zobowiązania planowanego do zaciągnięcia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008"/>
        <w:gridCol w:w="2016"/>
        <w:gridCol w:w="2016"/>
        <w:gridCol w:w="2016"/>
        <w:gridCol w:w="2016"/>
      </w:tblGrid>
      <w:tr w:rsidR="00F4312A" w:rsidRPr="00F4312A" w14:paraId="14471BA1" w14:textId="77777777">
        <w:trPr>
          <w:tblHeader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27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C8E5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Stan na początek roku [zł]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B5BC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Transza [zł]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BE24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Spłata / wykup [zł]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6AE7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Stan na koniec roku [zł]</w:t>
            </w:r>
          </w:p>
        </w:tc>
      </w:tr>
      <w:tr w:rsidR="00F4312A" w:rsidRPr="00F4312A" w14:paraId="32C8FECE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9EC6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B6A4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B1EE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2 000 000,00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D725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7E8F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2 000 000,00</w:t>
            </w:r>
          </w:p>
        </w:tc>
      </w:tr>
      <w:tr w:rsidR="00F4312A" w:rsidRPr="00F4312A" w14:paraId="76656214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E9EB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C858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2 000 000,00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A7FE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94D0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700 000,00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CBBA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1 300 000,00</w:t>
            </w:r>
          </w:p>
        </w:tc>
      </w:tr>
      <w:tr w:rsidR="00F4312A" w:rsidRPr="00F4312A" w14:paraId="21F66C79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8C5B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58E6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1 300 000,00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413A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2775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1 300 000,00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A818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</w:tr>
    </w:tbl>
    <w:p w14:paraId="05AC29F0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38D196B5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W zakresie zawartych umów, rozchody Gminy Jadów zaplanowano zgodnie z harmonogramami. W tabeli poniżej spłatę ww. zobowiązań przedstawiono w kolumnie „Zobowiązanie historyczne”.</w:t>
      </w:r>
    </w:p>
    <w:p w14:paraId="5B8F7246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Spłatę zobowiązania planowanego do zaciągnięcia ujęto w latach 2029-2030. W tabeli poniżej spłatę ww. zobowiązań przedstawiono w kolumnie „Zobowiązanie planowane”.</w:t>
      </w:r>
    </w:p>
    <w:p w14:paraId="291FBD13" w14:textId="77777777" w:rsidR="00F4312A" w:rsidRPr="00F4312A" w:rsidRDefault="00F4312A" w:rsidP="00F4312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F4312A">
        <w:rPr>
          <w:rFonts w:ascii="Arial" w:hAnsi="Arial" w:cs="Arial"/>
          <w:b/>
          <w:bCs/>
          <w:kern w:val="0"/>
          <w:sz w:val="20"/>
          <w:szCs w:val="20"/>
        </w:rPr>
        <w:t>Spłata zaciągniętych i planowanych zobowiązań Gminy Jadów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296"/>
        <w:gridCol w:w="2592"/>
        <w:gridCol w:w="2592"/>
        <w:gridCol w:w="2592"/>
      </w:tblGrid>
      <w:tr w:rsidR="00F4312A" w:rsidRPr="00F4312A" w14:paraId="4D37EB1F" w14:textId="77777777">
        <w:trPr>
          <w:tblHeader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4CFB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32B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5E98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BE5E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Zobowiązania razem [zł]</w:t>
            </w:r>
          </w:p>
        </w:tc>
      </w:tr>
      <w:tr w:rsidR="00F4312A" w:rsidRPr="00F4312A" w14:paraId="5FDA96CB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EF55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7F5F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4424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F0BE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</w:tr>
      <w:tr w:rsidR="00F4312A" w:rsidRPr="00F4312A" w14:paraId="5C3EAC75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C78E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7C4F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C7DB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D86D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</w:tr>
      <w:tr w:rsidR="00F4312A" w:rsidRPr="00F4312A" w14:paraId="77399A4B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DCB1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6A7B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FE60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6EF0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</w:tr>
      <w:tr w:rsidR="00F4312A" w:rsidRPr="00F4312A" w14:paraId="54DD0D6F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166B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0BB9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6DA1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700 000,00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A6E2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1 522 000,00</w:t>
            </w:r>
          </w:p>
        </w:tc>
      </w:tr>
      <w:tr w:rsidR="00F4312A" w:rsidRPr="00F4312A" w14:paraId="411793C3" w14:textId="7777777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334A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8129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201 754,77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F596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1 300 000,00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405A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1 501 754,77</w:t>
            </w:r>
          </w:p>
        </w:tc>
      </w:tr>
    </w:tbl>
    <w:p w14:paraId="408C7C3A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6886957C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Zmiany w Wieloletniej Prognozie Finansowej Gminy Jadów na lata 2026-2030 spowodowały modyfikacje w kształtowaniu się relacji z art. 243 ustawy o finansach publicznych. Szczegóły zaprezentowano w tabeli poniżej.</w:t>
      </w:r>
    </w:p>
    <w:p w14:paraId="0E219CC7" w14:textId="77777777" w:rsidR="00F4312A" w:rsidRPr="00F4312A" w:rsidRDefault="00F4312A" w:rsidP="00F4312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F4312A">
        <w:rPr>
          <w:rFonts w:ascii="Arial" w:hAnsi="Arial" w:cs="Arial"/>
          <w:b/>
          <w:bCs/>
          <w:kern w:val="0"/>
          <w:sz w:val="20"/>
          <w:szCs w:val="20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F4312A" w:rsidRPr="00F4312A" w14:paraId="192036CE" w14:textId="77777777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32E5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424D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Obsługa zadłużenia (fakt. i plan. po </w:t>
            </w:r>
            <w:proofErr w:type="spellStart"/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wyłączeniach</w:t>
            </w:r>
            <w:proofErr w:type="spellEnd"/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45E9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CF7D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D211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9FFB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wykonanie)</w:t>
            </w:r>
          </w:p>
        </w:tc>
      </w:tr>
      <w:tr w:rsidR="00F4312A" w:rsidRPr="00F4312A" w14:paraId="38DABE35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2F6B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C049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2,19%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9500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16,65%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EABB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D796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16,41%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4C31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4312A" w:rsidRPr="00F4312A" w14:paraId="38BB81B3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B8E4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E129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1,89%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D608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15,44%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DF94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EF1B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15,20%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BD71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4312A" w:rsidRPr="00F4312A" w14:paraId="238AE832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8E5E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5390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1,96%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839F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14,36%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291A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A915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14,11%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4DEA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4312A" w:rsidRPr="00F4312A" w14:paraId="564AA327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8601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A4E8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3,16%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6299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12,89%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6D69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2937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12,65%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F52E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F4312A" w:rsidRPr="00F4312A" w14:paraId="3A796544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E6EA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4705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2,91%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6482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11,53%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92F6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C8FF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11,29%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D279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</w:tbl>
    <w:p w14:paraId="5E2EBE8A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42508FFF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Dane w tabeli powyżej wskazują, że w całym okresie prognozy Gmina Jadów spełnia relację, o której mowa w art. 243 ust. 1 ustawy o finansach publicznych. Spełnienie dotyczy zarówno relacji obliczonej na podstawie planu na dzień 30.09.2025 r. jak i w oparciu o kolumnę „2025 przewidywane wykonanie”.</w:t>
      </w:r>
    </w:p>
    <w:p w14:paraId="27B0F7A4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Zmiana Wieloletniej Prognozy Finansowej Gminy Jadów obejmuje również zmiany w załączniku nr 2, które szczegółowo opisano poniżej.</w:t>
      </w:r>
    </w:p>
    <w:p w14:paraId="4B19056D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Dokonano zmian w zakresie następujących przedsięwzięć:</w:t>
      </w:r>
    </w:p>
    <w:p w14:paraId="19F1FEF1" w14:textId="77777777" w:rsidR="00F4312A" w:rsidRPr="00F4312A" w:rsidRDefault="00F4312A" w:rsidP="00F4312A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W zakresie programów, projektów lub zadań innych (finansowanych ze środków krajowych):</w:t>
      </w:r>
    </w:p>
    <w:p w14:paraId="73CE1CF1" w14:textId="77777777" w:rsidR="00F4312A" w:rsidRPr="00F4312A" w:rsidRDefault="00F4312A" w:rsidP="00F4312A">
      <w:pPr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Dostosowanie byłej Lecznicy Weterynaryjnej dla potrzeb Magazynu OL i OC – zmiana w przedsięwzięciu obejmuje m.in.:</w:t>
      </w:r>
    </w:p>
    <w:p w14:paraId="45394F00" w14:textId="77777777" w:rsidR="00F4312A" w:rsidRPr="00F4312A" w:rsidRDefault="00F4312A" w:rsidP="00F4312A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lastRenderedPageBreak/>
        <w:t>zmniejszenie limitu zobowiązań oraz limitu wydatków na realizację zadania w roku budżetowym o kwotę 90 000,00 zł;</w:t>
      </w:r>
    </w:p>
    <w:p w14:paraId="429879CF" w14:textId="77777777" w:rsidR="00F4312A" w:rsidRPr="00F4312A" w:rsidRDefault="00F4312A" w:rsidP="00F4312A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wydłużenie horyzontu czasowego przedsięwzięcia do roku 2027;</w:t>
      </w:r>
    </w:p>
    <w:p w14:paraId="6E85C6A0" w14:textId="77777777" w:rsidR="00F4312A" w:rsidRPr="00F4312A" w:rsidRDefault="00F4312A" w:rsidP="00F4312A">
      <w:pPr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Udzielenie pomocy rzeczowej dla Województwa Mazowieckiego w postaci przekazania koncepcji projektów oraz dokumentacji projektowej na zadanie pn. „Rozbudowa drogi wojewódzkiej Nr 636 na odcinku Nowinki- Jadów oraz na odcinku Jadów- Zawiszyn na terenie gminy Jadów w zakresie budowy ścieżki pieszo- rowerowej. – zmiana w przedsięwzięciu obejmuje m.in.:</w:t>
      </w:r>
    </w:p>
    <w:p w14:paraId="1D21CC75" w14:textId="77777777" w:rsidR="00F4312A" w:rsidRPr="00F4312A" w:rsidRDefault="00F4312A" w:rsidP="00F4312A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zwiększenie limitu wydatków na realizację zadania w roku budżetowym o kwotę 90 000,00 zł;</w:t>
      </w:r>
    </w:p>
    <w:p w14:paraId="34AD605F" w14:textId="77777777" w:rsidR="00F4312A" w:rsidRPr="00F4312A" w:rsidRDefault="00F4312A" w:rsidP="00F4312A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zwiększenie limitu wydatków na realizację zadania w roku 2027 o kwotę 500 000,00 zł;</w:t>
      </w:r>
    </w:p>
    <w:p w14:paraId="7A56FB5E" w14:textId="77777777" w:rsidR="00F4312A" w:rsidRPr="00F4312A" w:rsidRDefault="00F4312A" w:rsidP="00F4312A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zwiększenie limitu zobowiązań na realizację zadania o kwotę 590 000,00 zł;</w:t>
      </w:r>
    </w:p>
    <w:p w14:paraId="75F643B3" w14:textId="77777777" w:rsidR="00F4312A" w:rsidRPr="00F4312A" w:rsidRDefault="00F4312A" w:rsidP="00F4312A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wydłużenie horyzontu czasowego przedsięwzięcia do roku 2027;</w:t>
      </w:r>
    </w:p>
    <w:p w14:paraId="0390224B" w14:textId="77777777" w:rsidR="00F4312A" w:rsidRPr="00F4312A" w:rsidRDefault="00F4312A" w:rsidP="00F4312A">
      <w:pPr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Rozbudowa kanalizacji sanitarnej na terenie gminy Jadów – zmiana w przedsięwzięciu obejmuje m.in.:</w:t>
      </w:r>
    </w:p>
    <w:p w14:paraId="4B8038E3" w14:textId="77777777" w:rsidR="00F4312A" w:rsidRPr="00F4312A" w:rsidRDefault="00F4312A" w:rsidP="00F4312A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zwiększenie limitu zobowiązań oraz limitu wydatków na realizację zadania w roku budżetowym o kwotę 5 000,00 zł.</w:t>
      </w:r>
    </w:p>
    <w:p w14:paraId="11134BA9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Zmiany wprowadzone w wykazie wieloletnich przedsięwzięć nie spowodowały zmiany horyzontu czasowego załącznika nr 2 WPF.</w:t>
      </w:r>
    </w:p>
    <w:p w14:paraId="2C4A5B27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Zmiany wprowadzone w wykazie wieloletnich przedsięwzięć wpłynęły na zmianę pozycji 10.1.2 WPF, co przedstawiono w tabeli poniżej.</w:t>
      </w:r>
    </w:p>
    <w:p w14:paraId="3B97A8F5" w14:textId="77777777" w:rsidR="00F4312A" w:rsidRPr="00F4312A" w:rsidRDefault="00F4312A" w:rsidP="00F4312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F4312A">
        <w:rPr>
          <w:rFonts w:ascii="Arial" w:hAnsi="Arial" w:cs="Arial"/>
          <w:b/>
          <w:bCs/>
          <w:kern w:val="0"/>
          <w:sz w:val="20"/>
          <w:szCs w:val="20"/>
        </w:rPr>
        <w:t>Zmiany w wydatkach majątkowych objętych limitem z art. 226 ust. 3 pkt 4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F4312A" w:rsidRPr="00F4312A" w14:paraId="63BC16C2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84E9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CA8A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FF8E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A1F5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F4312A" w:rsidRPr="00F4312A" w14:paraId="34F87FD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F9C0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1C75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7 109 351,00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88F3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+5 000,00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A0F4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7 114 351,00</w:t>
            </w:r>
          </w:p>
        </w:tc>
      </w:tr>
      <w:tr w:rsidR="00F4312A" w:rsidRPr="00F4312A" w14:paraId="1F0D1FE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34B8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59F9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7 908 665,00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8B36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+500 000,00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63DE" w14:textId="77777777" w:rsidR="00F4312A" w:rsidRPr="00F4312A" w:rsidRDefault="00F4312A" w:rsidP="00F431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4312A">
              <w:rPr>
                <w:rFonts w:ascii="Arial" w:hAnsi="Arial" w:cs="Arial"/>
                <w:kern w:val="0"/>
                <w:sz w:val="20"/>
                <w:szCs w:val="20"/>
              </w:rPr>
              <w:t>8 408 665,00</w:t>
            </w:r>
          </w:p>
        </w:tc>
      </w:tr>
    </w:tbl>
    <w:p w14:paraId="558DBC1B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397633D2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06AEDB3B" w14:textId="77777777" w:rsidR="00F4312A" w:rsidRPr="00F4312A" w:rsidRDefault="00F4312A" w:rsidP="00F431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F4312A">
        <w:rPr>
          <w:rFonts w:ascii="Arial" w:hAnsi="Arial" w:cs="Arial"/>
          <w:kern w:val="0"/>
          <w:sz w:val="20"/>
          <w:szCs w:val="20"/>
        </w:rPr>
        <w:t>Pełen zakres zmian obrazują załączniki nr 1 i 2 do niniejszej uchwały.</w:t>
      </w:r>
    </w:p>
    <w:p w14:paraId="7D1D1509" w14:textId="77777777" w:rsidR="00F4312A" w:rsidRPr="00F4312A" w:rsidRDefault="00F4312A" w:rsidP="00F4312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</w:p>
    <w:p w14:paraId="26A16F04" w14:textId="77777777" w:rsidR="001612DC" w:rsidRPr="005A0F8C" w:rsidRDefault="001612DC" w:rsidP="00161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>Przewodnicząca Rady Miasta i Gminy Jadów</w:t>
      </w:r>
    </w:p>
    <w:p w14:paraId="1A2CA2C7" w14:textId="77777777" w:rsidR="001612DC" w:rsidRPr="005A0F8C" w:rsidRDefault="001612DC" w:rsidP="00161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3D6D7A38" w14:textId="08169645" w:rsidR="001612DC" w:rsidRPr="00D23D68" w:rsidRDefault="001612DC" w:rsidP="00161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 xml:space="preserve">                                                             Bożena Krasnodębska</w:t>
      </w:r>
    </w:p>
    <w:p w14:paraId="4BBE71AF" w14:textId="77777777" w:rsidR="00F4312A" w:rsidRDefault="00F4312A"/>
    <w:sectPr w:rsidR="00F4312A" w:rsidSect="00F4312A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340813616">
    <w:abstractNumId w:val="0"/>
  </w:num>
  <w:num w:numId="2" w16cid:durableId="1589803728">
    <w:abstractNumId w:val="1"/>
  </w:num>
  <w:num w:numId="3" w16cid:durableId="1644889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2A"/>
    <w:rsid w:val="001612DC"/>
    <w:rsid w:val="004575E9"/>
    <w:rsid w:val="008958CD"/>
    <w:rsid w:val="00F4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2190"/>
  <w15:chartTrackingRefBased/>
  <w15:docId w15:val="{0675857C-9AA2-4A32-9CF4-6199DA89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3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1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1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1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1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1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1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3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1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31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31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1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985</Words>
  <Characters>5913</Characters>
  <Application>Microsoft Office Word</Application>
  <DocSecurity>0</DocSecurity>
  <Lines>49</Lines>
  <Paragraphs>13</Paragraphs>
  <ScaleCrop>false</ScaleCrop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Komuda</dc:creator>
  <cp:keywords/>
  <dc:description/>
  <cp:lastModifiedBy>Magdalena Powierża</cp:lastModifiedBy>
  <cp:revision>2</cp:revision>
  <dcterms:created xsi:type="dcterms:W3CDTF">2026-02-17T12:16:00Z</dcterms:created>
  <dcterms:modified xsi:type="dcterms:W3CDTF">2026-02-19T14:15:00Z</dcterms:modified>
</cp:coreProperties>
</file>