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F16F" w14:textId="77777777" w:rsidR="002D4CAD" w:rsidRPr="002D4CAD" w:rsidRDefault="002D4CAD" w:rsidP="002D4CAD">
      <w:pPr>
        <w:keepNext/>
        <w:tabs>
          <w:tab w:val="left" w:pos="10620"/>
        </w:tabs>
        <w:autoSpaceDE w:val="0"/>
        <w:autoSpaceDN w:val="0"/>
        <w:adjustRightInd w:val="0"/>
        <w:spacing w:after="0" w:line="240" w:lineRule="auto"/>
        <w:ind w:left="4254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0"/>
          <w:szCs w:val="20"/>
          <w:lang w:eastAsia="pl-PL"/>
          <w14:ligatures w14:val="none"/>
        </w:rPr>
        <w:tab/>
        <w:t>Załącznik Nr 5</w:t>
      </w:r>
    </w:p>
    <w:p w14:paraId="20491AA0" w14:textId="2E2495C8" w:rsidR="002D4CAD" w:rsidRPr="002D4CAD" w:rsidRDefault="002D4CAD" w:rsidP="002D4CAD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ab/>
        <w:t xml:space="preserve">do </w:t>
      </w:r>
      <w:r w:rsidR="00EB26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Uchwały</w:t>
      </w: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Nr </w:t>
      </w:r>
      <w:r w:rsidR="002F06E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LXII</w:t>
      </w:r>
      <w:r w:rsidR="00EB26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/</w:t>
      </w:r>
      <w:r w:rsidR="002F06E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47</w:t>
      </w:r>
      <w:r w:rsidR="001B0A9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2</w:t>
      </w: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/23</w:t>
      </w:r>
    </w:p>
    <w:p w14:paraId="2F8F23CC" w14:textId="34A7C3B9" w:rsidR="002D4CAD" w:rsidRPr="002D4CAD" w:rsidRDefault="002D4CAD" w:rsidP="002D4CAD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B26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Rady</w:t>
      </w: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Miasta I Gminy Jadów </w:t>
      </w:r>
    </w:p>
    <w:p w14:paraId="215D2161" w14:textId="3B477589" w:rsidR="002D4CAD" w:rsidRPr="002D4CAD" w:rsidRDefault="002D4CAD" w:rsidP="002D4CAD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ab/>
        <w:t xml:space="preserve"> z dnia </w:t>
      </w:r>
      <w:r w:rsidR="00EB26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28 grudnia</w:t>
      </w:r>
      <w:r w:rsidRPr="002D4C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2023 roku</w:t>
      </w:r>
    </w:p>
    <w:p w14:paraId="0CD638AB" w14:textId="77777777" w:rsidR="002D4CAD" w:rsidRPr="002D4CAD" w:rsidRDefault="002D4CAD" w:rsidP="002D4C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pl-PL"/>
          <w14:ligatures w14:val="none"/>
        </w:rPr>
      </w:pPr>
    </w:p>
    <w:p w14:paraId="1148B4F7" w14:textId="77777777" w:rsidR="002D4CAD" w:rsidRPr="002D4CAD" w:rsidRDefault="002D4CAD" w:rsidP="002D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pl-PL"/>
          <w14:ligatures w14:val="none"/>
        </w:rPr>
      </w:pPr>
    </w:p>
    <w:p w14:paraId="2D532E17" w14:textId="77777777" w:rsidR="002D4CAD" w:rsidRPr="002D4CAD" w:rsidRDefault="002D4CAD" w:rsidP="002D4CAD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1. Dotacje udzielone w 2023 roku z budżetu podmiotom należącym do sektora finansów publicznych</w:t>
      </w:r>
    </w:p>
    <w:tbl>
      <w:tblPr>
        <w:tblpPr w:leftFromText="141" w:rightFromText="141" w:vertAnchor="page" w:horzAnchor="margin" w:tblpY="4981"/>
        <w:tblW w:w="142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1038"/>
        <w:gridCol w:w="1038"/>
        <w:gridCol w:w="5443"/>
        <w:gridCol w:w="1816"/>
        <w:gridCol w:w="2330"/>
        <w:gridCol w:w="1817"/>
      </w:tblGrid>
      <w:tr w:rsidR="002D4CAD" w:rsidRPr="002D4CAD" w14:paraId="38B5D3BF" w14:textId="77777777" w:rsidTr="002F06E1">
        <w:trPr>
          <w:cantSplit/>
          <w:trHeight w:val="508"/>
        </w:trPr>
        <w:tc>
          <w:tcPr>
            <w:tcW w:w="7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14:paraId="6B1BF15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Dział</w:t>
            </w:r>
          </w:p>
        </w:tc>
        <w:tc>
          <w:tcPr>
            <w:tcW w:w="20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2A0646F0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Rozdział</w:t>
            </w:r>
          </w:p>
          <w:p w14:paraId="4DDC1ECF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14:paraId="1096B8D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Treść</w:t>
            </w:r>
          </w:p>
        </w:tc>
        <w:tc>
          <w:tcPr>
            <w:tcW w:w="59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14:paraId="013D576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Kwota dotacji</w:t>
            </w:r>
          </w:p>
          <w:p w14:paraId="294E378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 w zł/</w:t>
            </w:r>
          </w:p>
        </w:tc>
      </w:tr>
      <w:tr w:rsidR="002D4CAD" w:rsidRPr="002D4CAD" w14:paraId="7A2E7311" w14:textId="77777777" w:rsidTr="002F06E1">
        <w:trPr>
          <w:cantSplit/>
          <w:trHeight w:val="280"/>
        </w:trPr>
        <w:tc>
          <w:tcPr>
            <w:tcW w:w="7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91C38" w14:textId="77777777" w:rsidR="002D4CAD" w:rsidRPr="002D4CAD" w:rsidRDefault="002D4CAD" w:rsidP="002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0C599F" w14:textId="77777777" w:rsidR="002D4CAD" w:rsidRPr="002D4CAD" w:rsidRDefault="002D4CAD" w:rsidP="002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D71B53" w14:textId="77777777" w:rsidR="002D4CAD" w:rsidRPr="002D4CAD" w:rsidRDefault="002D4CAD" w:rsidP="002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144034F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3BC9B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podmiotowej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56B5FB8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7F045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przedmiotowej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09D67472" w14:textId="77777777" w:rsidR="002D4CAD" w:rsidRPr="002D4CAD" w:rsidRDefault="002D4CAD" w:rsidP="002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3DF00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celowej</w:t>
            </w:r>
          </w:p>
        </w:tc>
      </w:tr>
      <w:tr w:rsidR="002D4CAD" w:rsidRPr="002D4CAD" w14:paraId="01010F9B" w14:textId="77777777" w:rsidTr="002F06E1">
        <w:trPr>
          <w:trHeight w:val="286"/>
        </w:trPr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013F4C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63B9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883EA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D7AA9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B81F40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939D2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</w:tr>
      <w:tr w:rsidR="002D4CAD" w:rsidRPr="002D4CAD" w14:paraId="25A670F3" w14:textId="77777777" w:rsidTr="002F06E1">
        <w:trPr>
          <w:trHeight w:val="463"/>
        </w:trPr>
        <w:tc>
          <w:tcPr>
            <w:tcW w:w="282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C05B6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Jednostki sektora finansów publicznych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7EDA0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Nazwa jednostki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E331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9D51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01D7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D4CAD" w:rsidRPr="002D4CAD" w14:paraId="5A492475" w14:textId="77777777" w:rsidTr="002F06E1">
        <w:trPr>
          <w:trHeight w:val="465"/>
        </w:trPr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47E3D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921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FD30A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92109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3F9C3C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2480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59540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Gminny Ośrodek Kultury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FA880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550 000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40964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D23507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D4CAD" w:rsidRPr="002D4CAD" w14:paraId="483236F1" w14:textId="77777777" w:rsidTr="002F06E1">
        <w:trPr>
          <w:trHeight w:val="240"/>
        </w:trPr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08915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921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BBB11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92116</w:t>
            </w:r>
          </w:p>
        </w:tc>
        <w:tc>
          <w:tcPr>
            <w:tcW w:w="103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85589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2480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A5145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Biblioteka Publiczna Gminy Jadów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09316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645 000</w:t>
            </w: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83AC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B44E7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4CAD" w:rsidRPr="002D4CAD" w14:paraId="0560B6ED" w14:textId="77777777" w:rsidTr="002F06E1">
        <w:trPr>
          <w:trHeight w:val="240"/>
        </w:trPr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7298FC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852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63E8C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85295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E6872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2710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DB504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Powiat wołomiński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A3E30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A3E1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3CE66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30 000</w:t>
            </w:r>
          </w:p>
        </w:tc>
      </w:tr>
      <w:tr w:rsidR="002D4CAD" w:rsidRPr="002D4CAD" w14:paraId="17E58ECB" w14:textId="77777777" w:rsidTr="002F06E1">
        <w:trPr>
          <w:trHeight w:val="240"/>
        </w:trPr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56459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B975A0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60014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E2299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6300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62044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Starostwo Powiatowe w Wołominie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4B1F1C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F5770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E3F2C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411 025</w:t>
            </w:r>
          </w:p>
        </w:tc>
      </w:tr>
      <w:tr w:rsidR="002D4CAD" w:rsidRPr="002D4CAD" w14:paraId="285CE79F" w14:textId="77777777" w:rsidTr="002F06E1">
        <w:trPr>
          <w:trHeight w:val="240"/>
        </w:trPr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A3B4B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710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57FE4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71095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C3066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6639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D91C4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Samorząd Województwa Mazowieckiego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1F4DA7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F2C26F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19C9B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1 000</w:t>
            </w:r>
          </w:p>
        </w:tc>
      </w:tr>
    </w:tbl>
    <w:p w14:paraId="0F2E8CC4" w14:textId="77777777" w:rsidR="002D4CAD" w:rsidRPr="002D4CAD" w:rsidRDefault="002D4CAD" w:rsidP="002D4C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DAF20E" w14:textId="77777777" w:rsidR="002D4CAD" w:rsidRPr="002D4CAD" w:rsidRDefault="002D4CAD" w:rsidP="002D4C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Dotacje dla Gminnego Ośrodka Kultury w Jadowie są przekazywane w ratach miesięcznych tj. 11 rat po 45 800,00 złotych i 1 rata – 46 200,00 złotych.</w:t>
      </w:r>
    </w:p>
    <w:p w14:paraId="7584B50F" w14:textId="77777777" w:rsidR="002D4CAD" w:rsidRPr="002D4CAD" w:rsidRDefault="002D4CAD" w:rsidP="002D4C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Dotacje dla Biblioteki Publicznej Gminy Jadów z filiami są przekazywane w ratach miesięcznych tj. 12 rat po 53 750,00 złotych.</w:t>
      </w:r>
    </w:p>
    <w:p w14:paraId="7F230691" w14:textId="77777777" w:rsidR="002D4CAD" w:rsidRPr="002D4CAD" w:rsidRDefault="002D4CAD" w:rsidP="002D4CA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p w14:paraId="7DBFEE45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724C82C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202A9B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0F685C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23420C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7A9C225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689BB9E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CEF5C63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5B82073" w14:textId="77777777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2609FBD" w14:textId="77777777" w:rsidR="002F06E1" w:rsidRDefault="002F06E1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6535BEA" w14:textId="77777777" w:rsidR="002F06E1" w:rsidRDefault="002F06E1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833393C" w14:textId="77777777" w:rsidR="002F06E1" w:rsidRDefault="002F06E1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3C1B77D" w14:textId="16F9CCD1" w:rsidR="002D4CAD" w:rsidRPr="002D4CAD" w:rsidRDefault="002D4CAD" w:rsidP="002D4C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2. Dotacje udzielone w 2023 roku z budżetu podmiotom nie należącym do sektora finansów publicznych</w:t>
      </w:r>
    </w:p>
    <w:tbl>
      <w:tblPr>
        <w:tblpPr w:leftFromText="141" w:rightFromText="141" w:vertAnchor="page" w:horzAnchor="margin" w:tblpY="4831"/>
        <w:tblW w:w="142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1038"/>
        <w:gridCol w:w="1038"/>
        <w:gridCol w:w="5443"/>
        <w:gridCol w:w="1816"/>
        <w:gridCol w:w="2330"/>
        <w:gridCol w:w="1817"/>
      </w:tblGrid>
      <w:tr w:rsidR="002D4CAD" w:rsidRPr="002D4CAD" w14:paraId="2EA9672F" w14:textId="77777777" w:rsidTr="002F06E1">
        <w:trPr>
          <w:cantSplit/>
          <w:trHeight w:val="508"/>
        </w:trPr>
        <w:tc>
          <w:tcPr>
            <w:tcW w:w="7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14:paraId="79A91CD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Dział</w:t>
            </w:r>
          </w:p>
        </w:tc>
        <w:tc>
          <w:tcPr>
            <w:tcW w:w="20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67C4233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Rozdział</w:t>
            </w:r>
          </w:p>
          <w:p w14:paraId="6A870CE7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14:paraId="5A06EEA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Treść</w:t>
            </w:r>
          </w:p>
        </w:tc>
        <w:tc>
          <w:tcPr>
            <w:tcW w:w="59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14:paraId="56FE7CB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Kwota dotacji</w:t>
            </w:r>
          </w:p>
          <w:p w14:paraId="7C0388F0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 w zł/</w:t>
            </w:r>
          </w:p>
        </w:tc>
      </w:tr>
      <w:tr w:rsidR="002D4CAD" w:rsidRPr="002D4CAD" w14:paraId="70D40C1E" w14:textId="77777777" w:rsidTr="002F06E1">
        <w:trPr>
          <w:cantSplit/>
          <w:trHeight w:val="280"/>
        </w:trPr>
        <w:tc>
          <w:tcPr>
            <w:tcW w:w="7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E843A0" w14:textId="77777777" w:rsidR="002D4CAD" w:rsidRPr="002D4CAD" w:rsidRDefault="002D4CAD" w:rsidP="002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72AE3" w14:textId="77777777" w:rsidR="002D4CAD" w:rsidRPr="002D4CAD" w:rsidRDefault="002D4CAD" w:rsidP="002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4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B53789" w14:textId="77777777" w:rsidR="002D4CAD" w:rsidRPr="002D4CAD" w:rsidRDefault="002D4CAD" w:rsidP="002F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112039FF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C5D9A1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podmiotowej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4DED55DF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042CF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przedmiotowej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14:paraId="2C3E0195" w14:textId="77777777" w:rsidR="002D4CAD" w:rsidRPr="002D4CAD" w:rsidRDefault="002D4CAD" w:rsidP="002F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CF82A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celowej</w:t>
            </w:r>
          </w:p>
        </w:tc>
      </w:tr>
      <w:tr w:rsidR="002D4CAD" w:rsidRPr="002D4CAD" w14:paraId="678F4CA5" w14:textId="77777777" w:rsidTr="002F06E1">
        <w:trPr>
          <w:trHeight w:val="286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E1D7B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1DEC17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F6E8F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538DC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7269B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4ED00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</w:tr>
      <w:tr w:rsidR="002D4CAD" w:rsidRPr="002D4CAD" w14:paraId="25CEE187" w14:textId="77777777" w:rsidTr="002F06E1">
        <w:trPr>
          <w:trHeight w:val="331"/>
        </w:trPr>
        <w:tc>
          <w:tcPr>
            <w:tcW w:w="285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C474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C874B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Nazwa jednostki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29A9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0CA2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8F2F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D4CAD" w:rsidRPr="002D4CAD" w14:paraId="0220507A" w14:textId="77777777" w:rsidTr="002F06E1">
        <w:trPr>
          <w:trHeight w:val="90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AEB710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921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8B1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92195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311C77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2360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1DBC6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Organizacja pozarządowa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2681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0AAB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D2700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18 400</w:t>
            </w:r>
          </w:p>
        </w:tc>
      </w:tr>
      <w:tr w:rsidR="002D4CAD" w:rsidRPr="002D4CAD" w14:paraId="07AE1CCF" w14:textId="77777777" w:rsidTr="002F06E1">
        <w:trPr>
          <w:trHeight w:val="90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BC181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926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CD9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92695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7F591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2360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8AB02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Organizacja pozarządowa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3F931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BBBC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EF4EC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18 500</w:t>
            </w:r>
          </w:p>
        </w:tc>
      </w:tr>
      <w:tr w:rsidR="002D4CAD" w:rsidRPr="002D4CAD" w14:paraId="51485BD5" w14:textId="77777777" w:rsidTr="002F06E1">
        <w:trPr>
          <w:trHeight w:val="90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93F5FC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851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94A5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85154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635E7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2360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2B39D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Organizacja pozarządowa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55F12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12148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AB50D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32 000</w:t>
            </w:r>
          </w:p>
        </w:tc>
      </w:tr>
      <w:tr w:rsidR="002D4CAD" w:rsidRPr="002D4CAD" w14:paraId="3D59EC29" w14:textId="77777777" w:rsidTr="002F06E1">
        <w:trPr>
          <w:trHeight w:val="90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F7E88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010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6F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01009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699D3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2830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C107A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Spółki wodne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4F156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5607E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83AB93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10 000</w:t>
            </w:r>
          </w:p>
        </w:tc>
      </w:tr>
      <w:tr w:rsidR="002D4CAD" w:rsidRPr="002D4CAD" w14:paraId="3EF6149B" w14:textId="77777777" w:rsidTr="002F06E1">
        <w:trPr>
          <w:trHeight w:val="90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C5BED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926 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A8DB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92695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55B67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2820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45FC6C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Stowarzyszenia- zadania z zakresu kultury fizycznej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F1AB7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C534A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243446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130 000</w:t>
            </w:r>
          </w:p>
        </w:tc>
      </w:tr>
      <w:tr w:rsidR="002D4CAD" w:rsidRPr="002D4CAD" w14:paraId="19C6CAAC" w14:textId="77777777" w:rsidTr="002F06E1">
        <w:trPr>
          <w:trHeight w:val="90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815A79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754</w:t>
            </w:r>
          </w:p>
        </w:tc>
        <w:tc>
          <w:tcPr>
            <w:tcW w:w="10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9777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75412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57A352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§ 6230</w:t>
            </w:r>
          </w:p>
        </w:tc>
        <w:tc>
          <w:tcPr>
            <w:tcW w:w="5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216618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Stowarzyszenie OSP Myszadła- dotacja na remont strażnicy</w:t>
            </w:r>
          </w:p>
        </w:tc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56705F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21DB8D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F0B7C4" w14:textId="77777777" w:rsidR="002D4CAD" w:rsidRPr="002D4CAD" w:rsidRDefault="002D4CAD" w:rsidP="002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4C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</w:tr>
    </w:tbl>
    <w:p w14:paraId="7A59F49C" w14:textId="77777777" w:rsidR="002D4CAD" w:rsidRPr="002D4CAD" w:rsidRDefault="002D4CAD" w:rsidP="002D4C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4C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</w:p>
    <w:sectPr w:rsidR="002D4CAD" w:rsidRPr="002D4CAD" w:rsidSect="002D4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33"/>
    <w:rsid w:val="001B0A97"/>
    <w:rsid w:val="002D4CAD"/>
    <w:rsid w:val="002F06E1"/>
    <w:rsid w:val="005A5533"/>
    <w:rsid w:val="00E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D54"/>
  <w15:chartTrackingRefBased/>
  <w15:docId w15:val="{68E401B2-9FDC-4EB4-A64F-7F2915B8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5</cp:revision>
  <dcterms:created xsi:type="dcterms:W3CDTF">2023-12-27T07:48:00Z</dcterms:created>
  <dcterms:modified xsi:type="dcterms:W3CDTF">2024-01-03T14:50:00Z</dcterms:modified>
</cp:coreProperties>
</file>