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8" w:rsidRPr="00141508" w:rsidRDefault="00141508" w:rsidP="00F2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461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</w:t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461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XLVI</w:t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357</w:t>
      </w:r>
      <w:r w:rsidR="00B0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141508" w:rsidRPr="00141508" w:rsidRDefault="00141508" w:rsidP="00F2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61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ADY GMINY JADÓW</w:t>
      </w:r>
    </w:p>
    <w:p w:rsidR="00141508" w:rsidRPr="00141508" w:rsidRDefault="00141508" w:rsidP="00F2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541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2022r.</w:t>
      </w:r>
    </w:p>
    <w:p w:rsidR="00141508" w:rsidRPr="00141508" w:rsidRDefault="00141508" w:rsidP="00F214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08" w:rsidRPr="00141508" w:rsidRDefault="00141508" w:rsidP="00F2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 programu współpracy  Gminy  Jadów  z organizacjami pozarządowymi  oraz podmiotami wymienionymi w art. 3 ust. 3  ustawy o działalności </w:t>
      </w:r>
      <w:r w:rsidR="00F21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pożytku publicznego i o wolontariacie na rok 2023</w:t>
      </w:r>
    </w:p>
    <w:p w:rsidR="00141508" w:rsidRPr="00141508" w:rsidRDefault="00141508" w:rsidP="00F2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5a ust. 1 ustawy z dnia 24 kwietnia 2003r. o działalności pożytku publicznego </w:t>
      </w:r>
      <w:r w:rsidR="00F21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Pr="001415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(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2022r. poz. 1327, z późn.zm.) Rada Gminy Jadów uchwala, co następuje:</w:t>
      </w:r>
    </w:p>
    <w:p w:rsidR="00141508" w:rsidRPr="00141508" w:rsidRDefault="00141508" w:rsidP="001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program współpracy  Gminy  Jadów  z organizacjami pozarządowymi oraz podmiotami wymienionymi w art. 3 ust. 3  ustawy o działalności pożytku publicznego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na rok 2023 zgodnie z załącznikiem do uchwały.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Jadów.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Gminy Jadów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Regina </w:t>
      </w:r>
      <w:r w:rsidR="005417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Maria </w:t>
      </w: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Sadlik</w:t>
      </w: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F21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do </w:t>
      </w: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U</w:t>
      </w:r>
      <w:r w:rsidR="009049C6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CHWAŁY</w:t>
      </w: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49C6">
        <w:rPr>
          <w:rFonts w:ascii="Times New Roman" w:eastAsia="Times New Roman" w:hAnsi="Times New Roman" w:cs="Times New Roman"/>
          <w:sz w:val="20"/>
          <w:szCs w:val="20"/>
          <w:lang w:eastAsia="pl-PL"/>
        </w:rPr>
        <w:t>Nr XLVI/</w:t>
      </w:r>
      <w:r w:rsidR="00F2148B">
        <w:rPr>
          <w:rFonts w:ascii="Times New Roman" w:eastAsia="Times New Roman" w:hAnsi="Times New Roman" w:cs="Times New Roman"/>
          <w:sz w:val="20"/>
          <w:szCs w:val="20"/>
          <w:lang w:eastAsia="pl-PL"/>
        </w:rPr>
        <w:t>357</w:t>
      </w: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R</w:t>
      </w:r>
      <w:r w:rsidR="003122E8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JADÓW</w:t>
      </w:r>
    </w:p>
    <w:p w:rsidR="00141508" w:rsidRPr="00141508" w:rsidRDefault="00141508" w:rsidP="001415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z dnia </w:t>
      </w:r>
      <w:r w:rsidR="00541791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3122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 2022r.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PROGRAM WSPÓŁPRACY  GMINY  JADÓW </w:t>
      </w:r>
    </w:p>
    <w:p w:rsidR="00141508" w:rsidRPr="00141508" w:rsidRDefault="00141508" w:rsidP="001415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  ORGANIZACJAMI  POZARZĄDOWYMI 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ORAZ  PODMIOTAMI  WYMIENIONYMI  W ART. 3 ust. 3 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USTAWY  O  DZIAŁALNOŚCI  POŻYTKU  PUBLICZNEGO </w:t>
      </w:r>
      <w:r w:rsidRPr="0014150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I  O  WOLONTARIACIE  NA  ROK  2023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1508">
        <w:rPr>
          <w:rFonts w:ascii="Times New Roman" w:eastAsia="Times New Roman" w:hAnsi="Times New Roman" w:cs="Times New Roman"/>
          <w:lang w:eastAsia="pl-PL"/>
        </w:rPr>
        <w:t xml:space="preserve">Program współpracy Gminy Jadów z organizacjami pozarządowymi oraz podmiotami wymienionymi w art. 3 ust. 3 ustawy z dnia 24 kwietnia 2003 r. o działalności pożytku publicznego i o wolontariacie wskazuje cele i zasady współpracy z organizacjami, podmioty Programu współpracy oraz zakres przedmiotowy współpracy, określa formy współpracy, priorytetowe zadania publiczne, wysokość środków przeznaczonych na jego realizację, sposób oceny realizacji Programu, informację o sposobie tworzenia Programu oraz o przebiegu konsultacji społecznych, sposób realizacji Programu, a także informację o trybie powoływania i zasadach działania komisji konkursowych. </w:t>
      </w:r>
    </w:p>
    <w:p w:rsidR="00141508" w:rsidRPr="00141508" w:rsidRDefault="00141508" w:rsidP="001415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08" w:rsidRPr="00141508" w:rsidRDefault="00141508" w:rsidP="001415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WSPÓŁPRACY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współpracy otrzymuje brzmienie:</w:t>
      </w:r>
    </w:p>
    <w:p w:rsidR="00141508" w:rsidRPr="00141508" w:rsidRDefault="00141508" w:rsidP="001415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: stworzenie warunków do zwiększenia aktywności społecznej mieszkańców</w:t>
      </w:r>
    </w:p>
    <w:p w:rsidR="00141508" w:rsidRPr="00141508" w:rsidRDefault="00141508" w:rsidP="001415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programu :</w:t>
      </w:r>
    </w:p>
    <w:p w:rsidR="00141508" w:rsidRPr="00141508" w:rsidRDefault="00141508" w:rsidP="001415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nowatorskich i efektywnych metod realizacji zadań publicznych oraz zaspokajania potrzeb lokalnej społeczności,</w:t>
      </w:r>
    </w:p>
    <w:p w:rsidR="00141508" w:rsidRPr="00141508" w:rsidRDefault="00141508" w:rsidP="001415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potencjału merytorycznego podmiotów w zakresie rozpoznawania potrzeb społeczności lokalnej, a tym samym właściwego planowania nowych rozwiązań doraźnych i strategicznych,</w:t>
      </w:r>
    </w:p>
    <w:p w:rsidR="00141508" w:rsidRPr="00141508" w:rsidRDefault="00141508" w:rsidP="001415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w zakresie nie objętym przez struktury samorządowe.</w:t>
      </w:r>
    </w:p>
    <w:p w:rsidR="00141508" w:rsidRPr="00141508" w:rsidRDefault="00141508" w:rsidP="00141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ZASADY WSPÓŁPRACY</w:t>
      </w:r>
    </w:p>
    <w:p w:rsidR="00141508" w:rsidRPr="00141508" w:rsidRDefault="00141508" w:rsidP="00141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Jadów z organizacjami odbywać się będzie na zasadach: pomocniczości, suwerenności stron, partnerstwa, efektywności we wspólnym wykonywaniu działań, uczciwej konkurencji i jawności obu stron.    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 PODMIOTY PROGRAMU WSPÓŁPRACY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Programu współpracy są działające w sferze pożytku publicznego, świadczące usługi na rzecz mieszkańców Gminy Jadów:</w:t>
      </w:r>
    </w:p>
    <w:p w:rsidR="00141508" w:rsidRPr="00141508" w:rsidRDefault="00141508" w:rsidP="0014150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organizacje pozarządowe: niebędące jednostkami sektora finansów publicznych, </w:t>
      </w: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w rozumieniu ustawy o finansach publicznych i niedziałające w celu osiągnięcia zysku, osoby prawne lub jednostki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 osobowości prawnej, którym odrębna ustawa przyznaje zdolność prawną, w tym fundacje i stowarzyszenia</w:t>
      </w: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141508" w:rsidRPr="00141508" w:rsidRDefault="00141508" w:rsidP="0014150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niedziałające w celu osiągnięcia zysku, przeznaczające całość dochodu na realizację celów statutowych oraz nieprzeznaczające zysku do podziału między swoich członków, udziałowców, akcjonariuszy i pracowników:</w:t>
      </w:r>
    </w:p>
    <w:p w:rsidR="00141508" w:rsidRPr="00141508" w:rsidRDefault="00141508" w:rsidP="001415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osoby prawne i jednostki organizacyjne działające na podstawie przepisów </w:t>
      </w: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stosunku Państwa do Kościoła Katolickiego w Rzeczypospolitej Polskiej, </w:t>
      </w: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stosunku Państwa do innych kościołów i związków wyznaniowych oraz </w:t>
      </w: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gwarancjach wolności sumienia i wyznania, jeżeli ich cele statutowe obejmują prowadzenie działalności pożytku publicznego, </w:t>
      </w:r>
    </w:p>
    <w:p w:rsidR="00141508" w:rsidRPr="00141508" w:rsidRDefault="00141508" w:rsidP="001415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stowarzyszenia jednostek samorządu terytorialnego,</w:t>
      </w:r>
    </w:p>
    <w:p w:rsidR="00141508" w:rsidRPr="00141508" w:rsidRDefault="00141508" w:rsidP="001415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socjalne,</w:t>
      </w:r>
    </w:p>
    <w:p w:rsidR="00141508" w:rsidRPr="00141508" w:rsidRDefault="00141508" w:rsidP="001415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o sporcie.</w:t>
      </w:r>
    </w:p>
    <w:p w:rsidR="00141508" w:rsidRPr="00141508" w:rsidRDefault="00141508" w:rsidP="001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odpowiedzialne za przygotowanie i realizację Programu współpracy:</w:t>
      </w:r>
    </w:p>
    <w:p w:rsidR="00141508" w:rsidRPr="00141508" w:rsidRDefault="00141508" w:rsidP="0014150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Jadów w zakresie:</w:t>
      </w:r>
    </w:p>
    <w:p w:rsidR="00141508" w:rsidRPr="00141508" w:rsidRDefault="00141508" w:rsidP="00141508">
      <w:pPr>
        <w:numPr>
          <w:ilvl w:val="0"/>
          <w:numId w:val="8"/>
        </w:numPr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inicjatywy w kwestiach propozycji zagadnień priorytetowych współpracy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pozarządowymi,</w:t>
      </w:r>
    </w:p>
    <w:p w:rsidR="00141508" w:rsidRPr="00141508" w:rsidRDefault="00141508" w:rsidP="00141508">
      <w:pPr>
        <w:numPr>
          <w:ilvl w:val="0"/>
          <w:numId w:val="8"/>
        </w:numPr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kierunków współpracy z organizacjami pozarządowymi,</w:t>
      </w:r>
    </w:p>
    <w:p w:rsidR="00141508" w:rsidRPr="00141508" w:rsidRDefault="00141508" w:rsidP="00141508">
      <w:pPr>
        <w:numPr>
          <w:ilvl w:val="0"/>
          <w:numId w:val="8"/>
        </w:numPr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wysokości środków przeznaczonych na realizację Programu współpracy.</w:t>
      </w:r>
    </w:p>
    <w:p w:rsidR="00141508" w:rsidRPr="00141508" w:rsidRDefault="00141508" w:rsidP="00141508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Jadów w zakresie:</w:t>
      </w:r>
    </w:p>
    <w:p w:rsidR="00141508" w:rsidRPr="00141508" w:rsidRDefault="00141508" w:rsidP="00141508">
      <w:pPr>
        <w:numPr>
          <w:ilvl w:val="0"/>
          <w:numId w:val="9"/>
        </w:numPr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społecznych w sprawie Programu współpracy,</w:t>
      </w:r>
    </w:p>
    <w:p w:rsidR="00141508" w:rsidRPr="00141508" w:rsidRDefault="00141508" w:rsidP="00141508">
      <w:pPr>
        <w:numPr>
          <w:ilvl w:val="0"/>
          <w:numId w:val="9"/>
        </w:numPr>
        <w:spacing w:after="0" w:line="240" w:lineRule="auto"/>
        <w:ind w:left="10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ustalania składu Zespołu o charakterze doradczym i inicjatywnym do spraw współpracy z organizacjami pozarządowymi.</w:t>
      </w:r>
    </w:p>
    <w:p w:rsidR="00141508" w:rsidRPr="00141508" w:rsidRDefault="00141508" w:rsidP="001415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 ZAKRES PRZEDMIOTOWY I FORMY WSPÓŁPRACY</w:t>
      </w:r>
    </w:p>
    <w:p w:rsidR="00141508" w:rsidRPr="00141508" w:rsidRDefault="00141508" w:rsidP="001415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08" w:rsidRPr="00141508" w:rsidRDefault="00141508" w:rsidP="00141508">
      <w:pPr>
        <w:numPr>
          <w:ilvl w:val="1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Jadów z organizacjami obejmuje sfery pożytku publicznego,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4 ust. 1 ustawy o działalności pożytku publicznego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 wolontariacie. </w:t>
      </w:r>
    </w:p>
    <w:p w:rsidR="00141508" w:rsidRPr="00141508" w:rsidRDefault="00141508" w:rsidP="00141508">
      <w:pPr>
        <w:numPr>
          <w:ilvl w:val="1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0"/>
          <w:lang w:eastAsia="pl-PL"/>
        </w:rPr>
        <w:t>Formami współpracy są:</w:t>
      </w:r>
    </w:p>
    <w:p w:rsidR="00141508" w:rsidRPr="00141508" w:rsidRDefault="00141508" w:rsidP="001415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realizacji zadań organizacjom poprzez: </w:t>
      </w:r>
    </w:p>
    <w:p w:rsidR="00141508" w:rsidRPr="00141508" w:rsidRDefault="00141508" w:rsidP="00141508">
      <w:pPr>
        <w:numPr>
          <w:ilvl w:val="0"/>
          <w:numId w:val="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zadań publicznych wraz z udzieleniem dotacji na sfinansowanie ich realizacji,</w:t>
      </w:r>
    </w:p>
    <w:p w:rsidR="00141508" w:rsidRPr="00141508" w:rsidRDefault="00141508" w:rsidP="00141508">
      <w:pPr>
        <w:numPr>
          <w:ilvl w:val="0"/>
          <w:numId w:val="5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wykonania zadań publicznych wraz z udzieleniem dotacji na dofinansowanie ich realizacji.</w:t>
      </w:r>
    </w:p>
    <w:p w:rsidR="00141508" w:rsidRPr="00141508" w:rsidRDefault="00141508" w:rsidP="001415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informacji o planowanych kierunkach działalności i współdziałanie w celu zharmonizowania działań, poprzez:</w:t>
      </w:r>
    </w:p>
    <w:p w:rsidR="00141508" w:rsidRPr="00141508" w:rsidRDefault="00141508" w:rsidP="00141508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przez organizacje informacji o przewidywanych lub realizowanych zadaniach publicznych, na które pozyskano środki finansowe z innych źródeł, niż wynikające z Programu,</w:t>
      </w:r>
    </w:p>
    <w:p w:rsidR="00141508" w:rsidRPr="00141508" w:rsidRDefault="00141508" w:rsidP="00141508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ważnych informacji dotyczących realizacji zadań publicznych oraz możliwości pozyskania środków budżetowych i pozabudżetowych na ich realizację na stronie internetowej, </w:t>
      </w:r>
    </w:p>
    <w:p w:rsidR="00141508" w:rsidRPr="00141508" w:rsidRDefault="00141508" w:rsidP="00141508">
      <w:pPr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listy zagadnień priorytetowych na kolejny rok budżetowy.</w:t>
      </w:r>
    </w:p>
    <w:bookmarkEnd w:id="0"/>
    <w:p w:rsidR="00141508" w:rsidRPr="00141508" w:rsidRDefault="00141508" w:rsidP="001415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z organizacjami projektów aktów normatywnych w dziedzinach dotyczących działalności statutowej organizacji.</w:t>
      </w:r>
    </w:p>
    <w:p w:rsidR="00141508" w:rsidRPr="00141508" w:rsidRDefault="00141508" w:rsidP="001415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konsultacji 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charakterze doradczym i inicjatywnym do spraw współpracy z organizacjami pozarządowymi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projektów dokumentów i aktów prawnych dot. współpracy.</w:t>
      </w:r>
    </w:p>
    <w:p w:rsidR="00141508" w:rsidRPr="00141508" w:rsidRDefault="00141508" w:rsidP="001415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0"/>
          <w:lang w:eastAsia="pl-PL"/>
        </w:rPr>
        <w:t>Promowanie działalności organizacji na stronie internetowej Gminy.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 PRIORYTETOWE ZADANIA PUBLICZNE NA ROK 2023, WYSOKOŚĆ ŚRODKÓW PRZEZNACZONYCH NA REALIZACJĘ ZADAŃ PROGRAMU WSPÓŁPRACY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 przedmiotowy współpracy Gminy z organizacjami w 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2023r.</w:t>
      </w:r>
      <w:r w:rsidRPr="001415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dotyczy realizacji następujących zadań priorytetowych :</w:t>
      </w:r>
    </w:p>
    <w:p w:rsidR="00141508" w:rsidRPr="00141508" w:rsidRDefault="00141508" w:rsidP="00141508">
      <w:pPr>
        <w:numPr>
          <w:ilvl w:val="4"/>
          <w:numId w:val="12"/>
        </w:numPr>
        <w:tabs>
          <w:tab w:val="num" w:pos="9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kultura, sztuka, ochrona dóbr kultury i dziedzictwa narodowego,</w:t>
      </w:r>
    </w:p>
    <w:p w:rsidR="00141508" w:rsidRPr="00141508" w:rsidRDefault="00141508" w:rsidP="00141508">
      <w:pPr>
        <w:numPr>
          <w:ilvl w:val="4"/>
          <w:numId w:val="12"/>
        </w:numPr>
        <w:tabs>
          <w:tab w:val="num" w:pos="900"/>
        </w:tabs>
        <w:spacing w:after="0" w:line="240" w:lineRule="auto"/>
        <w:ind w:hanging="324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upowszechnianie kultury fizycznej, sportu oraz turystyki.</w:t>
      </w:r>
    </w:p>
    <w:p w:rsidR="00141508" w:rsidRPr="00141508" w:rsidRDefault="00141508" w:rsidP="00141508">
      <w:pPr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określonych w ust. 1 w budżecie Gminy na rok 2023 planuje się kwotę </w:t>
      </w:r>
      <w:r w:rsidR="00AE6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20 000,00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141508" w:rsidRPr="00141508" w:rsidRDefault="00141508" w:rsidP="00141508">
      <w:pPr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Ostateczną wysokość środków przeznaczonych na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zadań publicznych objętych Programem określi uchwała budżetowa. </w:t>
      </w:r>
    </w:p>
    <w:p w:rsidR="00141508" w:rsidRPr="00141508" w:rsidRDefault="00141508" w:rsidP="00141508">
      <w:pPr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10 % kwoty określonej w ust. 2 może zostać przeznaczone na realizację zadań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pominięciem otwartego konkursu ofert.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SPOSÓB OCENY REALIZACJI PROGRAMU</w:t>
      </w:r>
    </w:p>
    <w:p w:rsidR="00141508" w:rsidRPr="00141508" w:rsidRDefault="00141508" w:rsidP="00141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66233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programu podlega ocenie. </w:t>
      </w:r>
    </w:p>
    <w:p w:rsidR="00141508" w:rsidRPr="00141508" w:rsidRDefault="00141508" w:rsidP="0066233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dokonywaniu oceny bierze się pod uwagę :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otwartych konkursów ofert;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obszarów współpracy;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zadań publicznych objętych otwartymi konkursami ofert;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ofert złożonych w konkursach;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łączną kwotę dotacji przekazanych organizacjom pozarządowym;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organizacji pozarządowych, którym udzielono dotacji;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adresatów zrealizowanych zadań;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osób, w tym wolontariuszy zaangażowanych po stronie organizacji 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realizację zadań publicznych; </w:t>
      </w:r>
    </w:p>
    <w:p w:rsidR="00141508" w:rsidRPr="00141508" w:rsidRDefault="00141508" w:rsidP="00141508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wielkość wkładu własnego finansowego i pozafinansowego organizacji pozarządowych w realizację zadań publicznych zleconych w drodze konkursów ofert. </w:t>
      </w:r>
    </w:p>
    <w:p w:rsidR="00141508" w:rsidRPr="00141508" w:rsidRDefault="00141508" w:rsidP="00141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 INFORMACJA O SPOSOBIE TWORZENIA </w:t>
      </w:r>
    </w:p>
    <w:p w:rsidR="00141508" w:rsidRPr="00141508" w:rsidRDefault="00141508" w:rsidP="001415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WSPÓŁPRACY ORAZ O PRZEBIEGU KONSULTACJI 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Jadów zarządził przeprowadzenie konsultacji społecznych w sprawie „Programu współpracy Gminy Jadów z organizacjami pozarządowymi” zgodnie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 Procedurą </w:t>
      </w:r>
      <w:r w:rsidRPr="001415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szczegółowego sposobu konsultowania z organizacjami pozarządowymi </w:t>
      </w:r>
      <w:r w:rsidRPr="00141508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i podmiotami wymienionymi w art. 3 ust. 3 ustawy o działalności pożytku publicznego</w:t>
      </w:r>
      <w:r w:rsidRPr="00141508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 xml:space="preserve"> i o wolontariacie.</w:t>
      </w: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przeprowadzone były w formie składania pisemnych wniosków z uwagami przez przedstawicieli organizacji pozarządowych działających na terenie Gminy Jadów, na formularzu stanowiącym załącznik do Zarządzenia Nr 67/2022 Wójta Gminy Jadów 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29 września 2022r. w sprawie przeprowadzenia konsultacji społecznych „Programu współpracy Gminy Jadów z organizacjami pozarządowymi oraz podmiotami wymienionymi w art. 3 ust. 3 ustawy o działalności pożytku publicznego i o wolontariacie na rok 2023”</w:t>
      </w: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o konsultacjach wraz z projektem uchwały były zamieszczenie w Biuletynie Informacji Publicznej Gminy Jadów, na stronie internetowej </w:t>
      </w:r>
      <w:hyperlink r:id="rId8" w:history="1">
        <w:r w:rsidRPr="00141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https://gmina.jadow.az.pl/</w:t>
        </w:r>
      </w:hyperlink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tablicy ogłoszeń w Urzędzie Gminy.</w:t>
      </w: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 konsultacji ustalony był na dzień 29.09.2022r., zaś zakończenia konsultacji na dzień 20.10.2022r.</w:t>
      </w: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Urzędu Gminy Jadów nie wpłynął żaden wniosek przedstawicieli organizacji pozarządowych z uwagami do projektu uchwały w sprawie uchwalenia programu współpracy Gminy Jadów z organizacjami pozarządowymi oraz podmiotami wymienionymi w art. 3 ust. 3 ustawy o działalności pożytku publicznego i o wolontariacie na rok 2023. W związku z powyższym Projekt uchwały zgłoszony przez Wójta Gminy Jadów pozostał bez zmian.</w:t>
      </w:r>
    </w:p>
    <w:p w:rsidR="00141508" w:rsidRPr="00141508" w:rsidRDefault="00141508" w:rsidP="001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 Program współpracy podaje się do publicznej wiadomości poprzez zamieszczenie dokumentu na stronie internetowej Gminy Jadów oraz na tablicy ogłoszeń.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PROCEDURA  OTWARTEGO KONKURSU OFERT, </w:t>
      </w:r>
      <w:r w:rsidRPr="00141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TRYB POWOŁYWANIA I ZASADY DZIAŁANIA </w:t>
      </w: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1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KOMISJI KONKURSOWYCH DO OPINIOWANIA OFERT 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OTWARTYCH KONKURSACH OFERT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ogłasza Wójt Gminy Jadów poprzez umieszczenie informacji na tablicy ogłoszeń Urzędu Gminy Jadów, w Biuletynie Informacji Publicznej oraz na stronie internetowej Gminy </w:t>
      </w:r>
      <w:hyperlink r:id="rId9" w:history="1">
        <w:r w:rsidRPr="0014150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www.jadow.az.pl</w:t>
        </w:r>
      </w:hyperlink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procedurę otwartego konkursu ofert określa </w:t>
      </w:r>
      <w:r w:rsidRPr="00141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otwartego konkursu ofert dla organizacji pozarz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1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dowych i podmiotów prowadz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1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cych działalno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Pr="00141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415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ytku publicznego wprowadzony odrębnym Zarządzeniem Wójta.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Jadów powołuje Komisję Konkursową do rozpatrywania i oceny ofert, która składa się z przedstawicieli urzędu i organizacji pozarządowych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podmiotów wymienionych w art. 3 ust. 3 ustawy o dz</w:t>
      </w:r>
      <w:r w:rsidR="005C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iałalności pożytku publicznego </w:t>
      </w:r>
      <w:r w:rsidRPr="00141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 wolontariacie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brały udziału </w:t>
      </w:r>
      <w:r w:rsidR="005C1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konkursie. 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będzie odrębnym Zarządzeniem Wójta Gminy Jadów.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podejmuje rozstrzygnięcia w głosowaniu jawnym, zwykłą większością głosów, </w:t>
      </w:r>
      <w:r w:rsidR="005C1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co najmniej połowy pełnego składu. W przypadku równej liczby głosów decyduje głos Przewodniczącego.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Konkursowej należy:</w:t>
      </w:r>
    </w:p>
    <w:p w:rsidR="00141508" w:rsidRPr="00141508" w:rsidRDefault="00141508" w:rsidP="00141508">
      <w:pPr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zgłoszonych ofert,</w:t>
      </w:r>
    </w:p>
    <w:p w:rsidR="00141508" w:rsidRPr="00141508" w:rsidRDefault="00141508" w:rsidP="00141508">
      <w:pPr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listy podmiotów spełniających kryteria konkursu,</w:t>
      </w:r>
    </w:p>
    <w:p w:rsidR="00141508" w:rsidRPr="00141508" w:rsidRDefault="00141508" w:rsidP="00141508">
      <w:pPr>
        <w:numPr>
          <w:ilvl w:val="1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zakresu rzeczowego, formy przyznawania dotacji oraz kwoty dotacji.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pracy komisji odpowiada jej przewodniczący.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Komisji sporządza się protokół z pracy komisji wraz z propozycją oceny ofert.</w:t>
      </w:r>
    </w:p>
    <w:p w:rsidR="00141508" w:rsidRPr="00141508" w:rsidRDefault="00141508" w:rsidP="0014150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przyznaniu dofinansowania zadań publicznych podejmuje Wójt Gminy Jadów.”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POSTANOWIENIA KOŃCOWE</w:t>
      </w: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nieuregulowanym niniejszym Programem współpracy, do współpracy Gminy </w:t>
      </w:r>
      <w:r w:rsidRPr="00141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stosuje się przepisy ustawy z dnia 24 kwietnia 2003 r. o działalności pożytku publicznego i o wolontariacie.</w:t>
      </w:r>
    </w:p>
    <w:p w:rsidR="00141508" w:rsidRPr="00141508" w:rsidRDefault="00141508" w:rsidP="0014150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Gminy Jadów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Regina </w:t>
      </w:r>
      <w:r w:rsidR="005417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Maria </w:t>
      </w:r>
      <w:r w:rsidRPr="0014150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Sadlik</w:t>
      </w:r>
    </w:p>
    <w:p w:rsidR="00141508" w:rsidRPr="00141508" w:rsidRDefault="00141508" w:rsidP="00141508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F576D" w:rsidRDefault="005F576D"/>
    <w:sectPr w:rsidR="005F576D" w:rsidSect="00F2148B">
      <w:footerReference w:type="even" r:id="rId10"/>
      <w:footerReference w:type="default" r:id="rId11"/>
      <w:footerReference w:type="first" r:id="rId12"/>
      <w:pgSz w:w="11907" w:h="16840" w:code="9"/>
      <w:pgMar w:top="1418" w:right="1021" w:bottom="992" w:left="1021" w:header="567" w:footer="567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2C" w:rsidRDefault="007A362C">
      <w:pPr>
        <w:spacing w:after="0" w:line="240" w:lineRule="auto"/>
      </w:pPr>
      <w:r>
        <w:separator/>
      </w:r>
    </w:p>
  </w:endnote>
  <w:endnote w:type="continuationSeparator" w:id="0">
    <w:p w:rsidR="007A362C" w:rsidRDefault="007A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53" w:rsidRDefault="00990D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F53" w:rsidRDefault="007A36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53" w:rsidRDefault="007A362C" w:rsidP="00AE3B6A">
    <w:pPr>
      <w:pStyle w:val="Stopka"/>
      <w:framePr w:wrap="around" w:vAnchor="text" w:hAnchor="margin" w:xAlign="right" w:y="1"/>
      <w:jc w:val="center"/>
      <w:rPr>
        <w:sz w:val="20"/>
      </w:rPr>
    </w:pPr>
  </w:p>
  <w:p w:rsidR="00C16F53" w:rsidRPr="00AE3B6A" w:rsidRDefault="007A362C" w:rsidP="00AE3B6A">
    <w:pPr>
      <w:pStyle w:val="Stopka"/>
      <w:framePr w:wrap="around" w:vAnchor="text" w:hAnchor="margin" w:xAlign="right" w:y="1"/>
      <w:jc w:val="center"/>
      <w:rPr>
        <w:sz w:val="20"/>
      </w:rPr>
    </w:pPr>
  </w:p>
  <w:p w:rsidR="00C16F53" w:rsidRDefault="007A362C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53" w:rsidRDefault="007A362C">
    <w:pPr>
      <w:pStyle w:val="Stopka"/>
      <w:jc w:val="center"/>
      <w:rPr>
        <w:sz w:val="20"/>
      </w:rPr>
    </w:pPr>
  </w:p>
  <w:p w:rsidR="00C16F53" w:rsidRPr="00AE3B6A" w:rsidRDefault="007A362C">
    <w:pPr>
      <w:pStyle w:val="Stopka"/>
      <w:jc w:val="center"/>
      <w:rPr>
        <w:sz w:val="20"/>
      </w:rPr>
    </w:pPr>
  </w:p>
  <w:p w:rsidR="00C16F53" w:rsidRDefault="007A3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2C" w:rsidRDefault="007A362C">
      <w:pPr>
        <w:spacing w:after="0" w:line="240" w:lineRule="auto"/>
      </w:pPr>
      <w:r>
        <w:separator/>
      </w:r>
    </w:p>
  </w:footnote>
  <w:footnote w:type="continuationSeparator" w:id="0">
    <w:p w:rsidR="007A362C" w:rsidRDefault="007A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6D"/>
    <w:multiLevelType w:val="hybridMultilevel"/>
    <w:tmpl w:val="6F2EB662"/>
    <w:lvl w:ilvl="0" w:tplc="B9C41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60"/>
    <w:multiLevelType w:val="singleLevel"/>
    <w:tmpl w:val="DE028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711831"/>
    <w:multiLevelType w:val="singleLevel"/>
    <w:tmpl w:val="87066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C72B12"/>
    <w:multiLevelType w:val="hybridMultilevel"/>
    <w:tmpl w:val="F3E2E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9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F7763"/>
    <w:multiLevelType w:val="hybridMultilevel"/>
    <w:tmpl w:val="00AE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F4B20"/>
    <w:multiLevelType w:val="singleLevel"/>
    <w:tmpl w:val="814A6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B041DAA"/>
    <w:multiLevelType w:val="singleLevel"/>
    <w:tmpl w:val="873A2F4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2146364C"/>
    <w:multiLevelType w:val="singleLevel"/>
    <w:tmpl w:val="3EF6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2FCC73C4"/>
    <w:multiLevelType w:val="hybridMultilevel"/>
    <w:tmpl w:val="1AA6AAB0"/>
    <w:lvl w:ilvl="0" w:tplc="D17C1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2CA5"/>
    <w:multiLevelType w:val="hybridMultilevel"/>
    <w:tmpl w:val="36EE996C"/>
    <w:lvl w:ilvl="0" w:tplc="5CC0AE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226F4"/>
    <w:multiLevelType w:val="hybridMultilevel"/>
    <w:tmpl w:val="63A66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8A7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DC3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7E5549"/>
    <w:multiLevelType w:val="singleLevel"/>
    <w:tmpl w:val="36A6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6C7DF6"/>
    <w:multiLevelType w:val="hybridMultilevel"/>
    <w:tmpl w:val="4250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02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B77A9"/>
    <w:multiLevelType w:val="hybridMultilevel"/>
    <w:tmpl w:val="5866D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16B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C3F3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A24BD"/>
    <w:multiLevelType w:val="hybridMultilevel"/>
    <w:tmpl w:val="4216A6C8"/>
    <w:lvl w:ilvl="0" w:tplc="88CC69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28F7"/>
    <w:multiLevelType w:val="hybridMultilevel"/>
    <w:tmpl w:val="2CC86B2A"/>
    <w:lvl w:ilvl="0" w:tplc="A6B281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E01C4"/>
    <w:multiLevelType w:val="hybridMultilevel"/>
    <w:tmpl w:val="B1D6D0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2AE9D1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5"/>
    <w:rsid w:val="00141508"/>
    <w:rsid w:val="00267AB5"/>
    <w:rsid w:val="00281382"/>
    <w:rsid w:val="00291BE5"/>
    <w:rsid w:val="003122E8"/>
    <w:rsid w:val="00373E0E"/>
    <w:rsid w:val="0042147E"/>
    <w:rsid w:val="0046156A"/>
    <w:rsid w:val="00541791"/>
    <w:rsid w:val="0059434A"/>
    <w:rsid w:val="005A627F"/>
    <w:rsid w:val="005C1478"/>
    <w:rsid w:val="005F576D"/>
    <w:rsid w:val="00662335"/>
    <w:rsid w:val="007256C5"/>
    <w:rsid w:val="00755F33"/>
    <w:rsid w:val="007A0C75"/>
    <w:rsid w:val="007A362C"/>
    <w:rsid w:val="009049C6"/>
    <w:rsid w:val="00990DC1"/>
    <w:rsid w:val="00A70E6B"/>
    <w:rsid w:val="00AE608A"/>
    <w:rsid w:val="00B039AF"/>
    <w:rsid w:val="00B70DCE"/>
    <w:rsid w:val="00DB6704"/>
    <w:rsid w:val="00F2148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1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15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41508"/>
  </w:style>
  <w:style w:type="paragraph" w:styleId="Nagwek">
    <w:name w:val="header"/>
    <w:basedOn w:val="Normalny"/>
    <w:link w:val="NagwekZnak"/>
    <w:uiPriority w:val="99"/>
    <w:unhideWhenUsed/>
    <w:rsid w:val="0066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1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15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41508"/>
  </w:style>
  <w:style w:type="paragraph" w:styleId="Nagwek">
    <w:name w:val="header"/>
    <w:basedOn w:val="Normalny"/>
    <w:link w:val="NagwekZnak"/>
    <w:uiPriority w:val="99"/>
    <w:unhideWhenUsed/>
    <w:rsid w:val="0066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.jadow.az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adow.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1624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27</cp:revision>
  <dcterms:created xsi:type="dcterms:W3CDTF">2022-11-02T08:14:00Z</dcterms:created>
  <dcterms:modified xsi:type="dcterms:W3CDTF">2022-11-24T09:45:00Z</dcterms:modified>
</cp:coreProperties>
</file>