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F68" w:rsidRDefault="00DE3F68" w:rsidP="00DE3F68">
      <w:pPr>
        <w:pStyle w:val="Nagwek3"/>
        <w:numPr>
          <w:ilvl w:val="0"/>
          <w:numId w:val="0"/>
        </w:numPr>
        <w:jc w:val="center"/>
        <w:rPr>
          <w:sz w:val="28"/>
          <w:szCs w:val="28"/>
        </w:rPr>
      </w:pPr>
    </w:p>
    <w:p w:rsidR="00DE3F68" w:rsidRPr="00DE3F68" w:rsidRDefault="00DE3F68" w:rsidP="00DE3F68">
      <w:pPr>
        <w:pStyle w:val="Nagwek3"/>
        <w:numPr>
          <w:ilvl w:val="0"/>
          <w:numId w:val="0"/>
        </w:numPr>
        <w:jc w:val="center"/>
      </w:pPr>
      <w:r w:rsidRPr="00DE3F68">
        <w:t>Zarządzenie Nr 84/22</w:t>
      </w:r>
    </w:p>
    <w:p w:rsidR="00DE3F68" w:rsidRDefault="00DE3F68" w:rsidP="00DE3F6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F68">
        <w:rPr>
          <w:rFonts w:ascii="Times New Roman" w:hAnsi="Times New Roman" w:cs="Times New Roman"/>
          <w:b/>
          <w:sz w:val="24"/>
          <w:szCs w:val="24"/>
        </w:rPr>
        <w:t>Wójta</w:t>
      </w:r>
      <w:r>
        <w:rPr>
          <w:rFonts w:ascii="Times New Roman" w:hAnsi="Times New Roman" w:cs="Times New Roman"/>
          <w:b/>
          <w:sz w:val="24"/>
          <w:szCs w:val="24"/>
        </w:rPr>
        <w:t xml:space="preserve"> Gminy Jadów</w:t>
      </w:r>
    </w:p>
    <w:p w:rsidR="00DE3F68" w:rsidRPr="00DE3F68" w:rsidRDefault="00DE3F68" w:rsidP="00DE3F6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F68">
        <w:rPr>
          <w:rFonts w:ascii="Times New Roman" w:hAnsi="Times New Roman" w:cs="Times New Roman"/>
          <w:b/>
          <w:sz w:val="24"/>
          <w:szCs w:val="24"/>
        </w:rPr>
        <w:t>z dnia 30 grudnia 2022 roku</w:t>
      </w:r>
    </w:p>
    <w:p w:rsidR="00DE3F68" w:rsidRPr="00DE3F68" w:rsidRDefault="00DE3F68" w:rsidP="00DE3F68">
      <w:pPr>
        <w:jc w:val="center"/>
        <w:rPr>
          <w:rFonts w:ascii="Times New Roman" w:hAnsi="Times New Roman" w:cs="Times New Roman"/>
          <w:sz w:val="24"/>
          <w:szCs w:val="24"/>
        </w:rPr>
      </w:pPr>
      <w:r w:rsidRPr="00DE3F68">
        <w:rPr>
          <w:rFonts w:ascii="Times New Roman" w:hAnsi="Times New Roman" w:cs="Times New Roman"/>
          <w:sz w:val="24"/>
          <w:szCs w:val="24"/>
        </w:rPr>
        <w:t xml:space="preserve">w sprawie zmian w Wieloletniej Prognozie Finansowej Gminy Jadów </w:t>
      </w:r>
    </w:p>
    <w:p w:rsidR="00DE3F68" w:rsidRPr="00DE3F68" w:rsidRDefault="00DE3F68" w:rsidP="00DE3F68">
      <w:pPr>
        <w:jc w:val="center"/>
        <w:rPr>
          <w:rFonts w:ascii="Times New Roman" w:hAnsi="Times New Roman" w:cs="Times New Roman"/>
          <w:sz w:val="24"/>
          <w:szCs w:val="24"/>
        </w:rPr>
      </w:pPr>
      <w:r w:rsidRPr="00DE3F68">
        <w:rPr>
          <w:rFonts w:ascii="Times New Roman" w:hAnsi="Times New Roman" w:cs="Times New Roman"/>
          <w:sz w:val="24"/>
          <w:szCs w:val="24"/>
        </w:rPr>
        <w:t>na lata 2022-2025</w:t>
      </w:r>
    </w:p>
    <w:p w:rsidR="00DE3F68" w:rsidRPr="00DE3F68" w:rsidRDefault="00DE3F68" w:rsidP="00DE3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3F68" w:rsidRPr="00DE3F68" w:rsidRDefault="00DE3F68" w:rsidP="00DE3F68">
      <w:pPr>
        <w:rPr>
          <w:rFonts w:ascii="Times New Roman" w:hAnsi="Times New Roman" w:cs="Times New Roman"/>
          <w:sz w:val="24"/>
          <w:szCs w:val="24"/>
        </w:rPr>
      </w:pPr>
      <w:r w:rsidRPr="00DE3F68">
        <w:rPr>
          <w:rFonts w:ascii="Times New Roman" w:hAnsi="Times New Roman" w:cs="Times New Roman"/>
          <w:sz w:val="24"/>
          <w:szCs w:val="24"/>
        </w:rPr>
        <w:tab/>
        <w:t>Na podstawie art. 30 ust. 2 pkt 4 ustawy z dnia 8 marca 1990r o samorządzie gminnym (tj. Dz. U. z  2022 r., poz. 559), art. 232 ustawy z dnia 27 sierpnia 2009 r. o finansach publicznych (Dz. U z 2021 r., poz. 305) zarządzam, co następuje:</w:t>
      </w:r>
    </w:p>
    <w:p w:rsidR="00DE3F68" w:rsidRPr="00DE3F68" w:rsidRDefault="00DE3F68" w:rsidP="00DE3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3F68" w:rsidRPr="00DE3F68" w:rsidRDefault="00DE3F68" w:rsidP="00DE3F68">
      <w:pPr>
        <w:rPr>
          <w:rFonts w:ascii="Times New Roman" w:hAnsi="Times New Roman" w:cs="Times New Roman"/>
          <w:sz w:val="24"/>
          <w:szCs w:val="24"/>
        </w:rPr>
      </w:pPr>
      <w:r w:rsidRPr="00DE3F68">
        <w:rPr>
          <w:rFonts w:ascii="Times New Roman" w:hAnsi="Times New Roman" w:cs="Times New Roman"/>
          <w:b/>
          <w:sz w:val="24"/>
          <w:szCs w:val="24"/>
        </w:rPr>
        <w:t>§ 1</w:t>
      </w:r>
      <w:r w:rsidRPr="00DE3F68">
        <w:rPr>
          <w:rFonts w:ascii="Times New Roman" w:hAnsi="Times New Roman" w:cs="Times New Roman"/>
          <w:sz w:val="24"/>
          <w:szCs w:val="24"/>
        </w:rPr>
        <w:t xml:space="preserve"> Dokonuje się zmian w Wieloletniej Prognozie Finansowej Gminy Jadów na lata 2022-2025, zgodnie z załącznikiem nr 1 do niniejszego zarządzenia.</w:t>
      </w:r>
    </w:p>
    <w:p w:rsidR="00DE3F68" w:rsidRPr="00DE3F68" w:rsidRDefault="00DE3F68" w:rsidP="00DE3F68">
      <w:pPr>
        <w:rPr>
          <w:rFonts w:ascii="Times New Roman" w:hAnsi="Times New Roman" w:cs="Times New Roman"/>
          <w:sz w:val="24"/>
          <w:szCs w:val="24"/>
        </w:rPr>
      </w:pPr>
    </w:p>
    <w:p w:rsidR="00DE3F68" w:rsidRPr="00DE3F68" w:rsidRDefault="00DE3F68" w:rsidP="00DE3F68">
      <w:pPr>
        <w:rPr>
          <w:rFonts w:ascii="Times New Roman" w:hAnsi="Times New Roman" w:cs="Times New Roman"/>
          <w:sz w:val="24"/>
          <w:szCs w:val="24"/>
        </w:rPr>
      </w:pPr>
      <w:r w:rsidRPr="00DE3F68">
        <w:rPr>
          <w:rFonts w:ascii="Times New Roman" w:hAnsi="Times New Roman" w:cs="Times New Roman"/>
          <w:b/>
          <w:sz w:val="24"/>
          <w:szCs w:val="24"/>
        </w:rPr>
        <w:t>§ 2</w:t>
      </w:r>
      <w:r w:rsidRPr="00DE3F68">
        <w:rPr>
          <w:rFonts w:ascii="Times New Roman" w:hAnsi="Times New Roman" w:cs="Times New Roman"/>
          <w:sz w:val="24"/>
          <w:szCs w:val="24"/>
        </w:rPr>
        <w:t xml:space="preserve"> Dołącza się objaśnienia przyjętych wartości.</w:t>
      </w:r>
    </w:p>
    <w:p w:rsidR="00DE3F68" w:rsidRPr="00DE3F68" w:rsidRDefault="00DE3F68" w:rsidP="00DE3F68">
      <w:pPr>
        <w:pStyle w:val="Tekstpodstawowy"/>
      </w:pPr>
    </w:p>
    <w:p w:rsidR="00DE3F68" w:rsidRPr="00DE3F68" w:rsidRDefault="00DE3F68" w:rsidP="00DE3F68">
      <w:pPr>
        <w:pStyle w:val="Tekstpodstawowy"/>
        <w:jc w:val="both"/>
      </w:pPr>
      <w:r w:rsidRPr="00DE3F68">
        <w:rPr>
          <w:b/>
        </w:rPr>
        <w:t>§ 3</w:t>
      </w:r>
      <w:r w:rsidRPr="00DE3F68">
        <w:t xml:space="preserve"> Zarządzenie wchodzi w życie z dniem podpisania.</w:t>
      </w:r>
    </w:p>
    <w:p w:rsidR="00DE3F68" w:rsidRPr="00DE3F68" w:rsidRDefault="00DE3F68" w:rsidP="00DE3F68">
      <w:pPr>
        <w:pStyle w:val="Tekstpodstawowy"/>
        <w:jc w:val="both"/>
      </w:pPr>
    </w:p>
    <w:p w:rsidR="00DE3F68" w:rsidRPr="00DE3F68" w:rsidRDefault="00DE3F68" w:rsidP="00DE3F68">
      <w:pPr>
        <w:pStyle w:val="Tekstpodstawowy"/>
        <w:jc w:val="both"/>
      </w:pPr>
    </w:p>
    <w:p w:rsidR="00DE3F68" w:rsidRPr="00DE3F68" w:rsidRDefault="00DE3F68" w:rsidP="00DE3F68">
      <w:pPr>
        <w:pStyle w:val="Tekstpodstawowy"/>
        <w:jc w:val="both"/>
      </w:pPr>
    </w:p>
    <w:p w:rsidR="00DE3F68" w:rsidRPr="00DE3F68" w:rsidRDefault="00DE3F68" w:rsidP="00DE3F68">
      <w:pPr>
        <w:pStyle w:val="Tekstpodstawowy"/>
        <w:jc w:val="both"/>
      </w:pPr>
      <w:r w:rsidRPr="00DE3F68">
        <w:tab/>
      </w:r>
      <w:r w:rsidRPr="00DE3F68">
        <w:tab/>
      </w:r>
      <w:r w:rsidRPr="00DE3F68">
        <w:tab/>
      </w:r>
      <w:r w:rsidRPr="00DE3F68">
        <w:tab/>
      </w:r>
      <w:r w:rsidRPr="00DE3F68">
        <w:tab/>
      </w:r>
      <w:r w:rsidRPr="00DE3F68">
        <w:tab/>
      </w:r>
      <w:r w:rsidRPr="00DE3F68">
        <w:tab/>
      </w:r>
      <w:r w:rsidRPr="00DE3F68">
        <w:tab/>
      </w:r>
      <w:r w:rsidRPr="00DE3F68">
        <w:tab/>
        <w:t xml:space="preserve">    Wójt</w:t>
      </w:r>
    </w:p>
    <w:p w:rsidR="00DE3F68" w:rsidRPr="00DE3F68" w:rsidRDefault="00DE3F68" w:rsidP="00DE3F68">
      <w:pPr>
        <w:pStyle w:val="Tekstpodstawowy"/>
        <w:jc w:val="both"/>
      </w:pPr>
    </w:p>
    <w:p w:rsidR="00DE3F68" w:rsidRPr="00DE3F68" w:rsidRDefault="00DE3F68" w:rsidP="00DE3F68">
      <w:pPr>
        <w:pStyle w:val="Tekstpodstawowy"/>
        <w:jc w:val="both"/>
      </w:pPr>
      <w:r w:rsidRPr="00DE3F68">
        <w:tab/>
      </w:r>
      <w:r w:rsidRPr="00DE3F68">
        <w:tab/>
      </w:r>
      <w:r w:rsidRPr="00DE3F68">
        <w:tab/>
      </w:r>
      <w:r w:rsidRPr="00DE3F68">
        <w:tab/>
      </w:r>
      <w:r w:rsidRPr="00DE3F68">
        <w:tab/>
      </w:r>
      <w:r w:rsidRPr="00DE3F68">
        <w:tab/>
      </w:r>
      <w:r w:rsidRPr="00DE3F68">
        <w:tab/>
      </w:r>
      <w:r w:rsidRPr="00DE3F68">
        <w:tab/>
        <w:t>Dariusz Stanisław Kokoszka</w:t>
      </w:r>
    </w:p>
    <w:p w:rsidR="00DE3F68" w:rsidRPr="00DE3F68" w:rsidRDefault="00DE3F68">
      <w:pPr>
        <w:spacing w:after="410"/>
        <w:jc w:val="right"/>
        <w:rPr>
          <w:rFonts w:ascii="Times New Roman" w:eastAsia="Arial" w:hAnsi="Times New Roman" w:cs="Times New Roman"/>
          <w:b/>
          <w:sz w:val="24"/>
          <w:szCs w:val="24"/>
        </w:rPr>
        <w:sectPr w:rsidR="00DE3F68" w:rsidRPr="00DE3F68" w:rsidSect="00DE3F68">
          <w:footerReference w:type="even" r:id="rId8"/>
          <w:footerReference w:type="default" r:id="rId9"/>
          <w:footerReference w:type="first" r:id="rId10"/>
          <w:type w:val="continuous"/>
          <w:pgSz w:w="11910" w:h="16844"/>
          <w:pgMar w:top="1417" w:right="1417" w:bottom="1417" w:left="1417" w:header="708" w:footer="1309" w:gutter="0"/>
          <w:cols w:space="708"/>
          <w:docGrid w:linePitch="299"/>
        </w:sectPr>
      </w:pPr>
    </w:p>
    <w:p w:rsidR="00E651B5" w:rsidRDefault="00D86E4E">
      <w:pPr>
        <w:spacing w:after="410"/>
        <w:jc w:val="right"/>
      </w:pPr>
      <w:r>
        <w:rPr>
          <w:rFonts w:ascii="Arial" w:eastAsia="Arial" w:hAnsi="Arial" w:cs="Arial"/>
          <w:b/>
          <w:sz w:val="14"/>
        </w:rPr>
        <w:lastRenderedPageBreak/>
        <w:t>Dokument podpisany elektronicznie</w:t>
      </w:r>
    </w:p>
    <w:p w:rsidR="00E651B5" w:rsidRDefault="00D86E4E">
      <w:pPr>
        <w:spacing w:after="0"/>
        <w:ind w:left="-5" w:right="1313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720217</wp:posOffset>
                </wp:positionH>
                <wp:positionV relativeFrom="page">
                  <wp:posOffset>540131</wp:posOffset>
                </wp:positionV>
                <wp:extent cx="5220589" cy="348996"/>
                <wp:effectExtent l="0" t="0" r="0" b="0"/>
                <wp:wrapSquare wrapText="bothSides"/>
                <wp:docPr id="23624" name="Group 23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589" cy="348996"/>
                          <a:chOff x="0" y="0"/>
                          <a:chExt cx="5220589" cy="3489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191" cy="23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61"/>
                            <a:ext cx="5220589" cy="11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3624" style="width:411.07pt;height:27.48pt;position:absolute;mso-position-horizontal-relative:page;mso-position-horizontal:absolute;margin-left:56.71pt;mso-position-vertical-relative:page;margin-top:42.53pt;" coordsize="52205,3489">
                <v:shape id="Picture 8" style="position:absolute;width:52111;height:2340;left:0;top:0;" filled="f">
                  <v:imagedata r:id="rId13"/>
                </v:shape>
                <v:shape id="Picture 15" style="position:absolute;width:52205;height:1149;left:0;top:2340;" filled="f">
                  <v:imagedata r:id="rId1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14"/>
        </w:rPr>
        <w:t>Załącznik Nr 1 do</w:t>
      </w:r>
    </w:p>
    <w:p w:rsidR="00E651B5" w:rsidRDefault="00D86E4E">
      <w:pPr>
        <w:spacing w:after="0"/>
        <w:ind w:left="-5" w:right="13136" w:hanging="10"/>
      </w:pPr>
      <w:r>
        <w:rPr>
          <w:rFonts w:ascii="Arial" w:eastAsia="Arial" w:hAnsi="Arial" w:cs="Arial"/>
          <w:b/>
          <w:sz w:val="14"/>
        </w:rPr>
        <w:t>Zarzadzenia Nr 84/22 Wójta Gminy Jadów z dnia 30 grudnia 2022 r.</w:t>
      </w:r>
    </w:p>
    <w:tbl>
      <w:tblPr>
        <w:tblStyle w:val="TableGrid"/>
        <w:tblW w:w="13608" w:type="dxa"/>
        <w:tblInd w:w="-477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082"/>
        <w:gridCol w:w="1082"/>
        <w:gridCol w:w="1144"/>
        <w:gridCol w:w="1144"/>
        <w:gridCol w:w="1144"/>
        <w:gridCol w:w="1087"/>
        <w:gridCol w:w="1144"/>
        <w:gridCol w:w="1144"/>
        <w:gridCol w:w="1110"/>
      </w:tblGrid>
      <w:tr w:rsidR="00E651B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08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73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51B5" w:rsidRDefault="00E651B5"/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51B5" w:rsidRDefault="00D86E4E">
            <w:pPr>
              <w:ind w:left="1134"/>
              <w:jc w:val="center"/>
            </w:pPr>
            <w:r>
              <w:rPr>
                <w:rFonts w:ascii="Arial" w:eastAsia="Arial" w:hAnsi="Arial" w:cs="Arial"/>
                <w:sz w:val="14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51B5" w:rsidRDefault="00E651B5"/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51B5" w:rsidRDefault="00E651B5"/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51B5" w:rsidRDefault="00D86E4E">
            <w:pPr>
              <w:ind w:left="962"/>
            </w:pPr>
            <w:r>
              <w:rPr>
                <w:rFonts w:ascii="Arial" w:eastAsia="Arial" w:hAnsi="Arial" w:cs="Arial"/>
                <w:sz w:val="14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</w:tr>
      <w:tr w:rsidR="00E651B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spacing w:line="239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dochody z tytułu udziału we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wpływach z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podatku</w:t>
            </w:r>
          </w:p>
          <w:p w:rsidR="00E651B5" w:rsidRDefault="00D86E4E">
            <w:pPr>
              <w:ind w:left="5" w:right="5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dochodowego od osób </w:t>
            </w:r>
            <w:r>
              <w:rPr>
                <w:rFonts w:ascii="Arial" w:eastAsia="Arial" w:hAnsi="Arial" w:cs="Arial"/>
                <w:sz w:val="14"/>
              </w:rPr>
              <w:t>fizycznych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spacing w:line="239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dochody z tytułu udziału we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wpływach z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podatku</w:t>
            </w:r>
          </w:p>
          <w:p w:rsidR="00E651B5" w:rsidRDefault="00D86E4E">
            <w:pPr>
              <w:ind w:left="5" w:right="5"/>
              <w:jc w:val="center"/>
            </w:pPr>
            <w:r>
              <w:rPr>
                <w:rFonts w:ascii="Arial" w:eastAsia="Arial" w:hAnsi="Arial" w:cs="Arial"/>
                <w:sz w:val="14"/>
              </w:rPr>
              <w:t>dochodowego od osób prawnych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1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76"/>
            </w:pPr>
            <w:r>
              <w:rPr>
                <w:rFonts w:ascii="Arial" w:eastAsia="Arial" w:hAnsi="Arial" w:cs="Arial"/>
                <w:sz w:val="14"/>
              </w:rPr>
              <w:t>z tytułu dotacji oraz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środków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przeznaczonych na inwestycje</w:t>
            </w:r>
          </w:p>
        </w:tc>
      </w:tr>
      <w:tr w:rsidR="00E651B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z podatku od nieruchomości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E651B5"/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Lp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1.1.3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1.1.4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1.1.5.1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1.2.1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1.2.2</w:t>
            </w:r>
          </w:p>
        </w:tc>
      </w:tr>
      <w:tr w:rsidR="00E651B5">
        <w:trPr>
          <w:trHeight w:val="286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51 843 066,75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45 034 229,75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7 610 906,00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14 509,00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13 034 952,00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16 424 194,75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7 949 668,00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2 170 000,00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6 808 837,00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7 000,00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6 801 837,00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35 212 977,00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4 873 477,00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7 200,00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11 850 000,00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12 145 600,00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6 336 700,00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</w:t>
            </w:r>
            <w:r>
              <w:rPr>
                <w:rFonts w:ascii="Arial" w:eastAsia="Arial" w:hAnsi="Arial" w:cs="Arial"/>
                <w:sz w:val="14"/>
              </w:rPr>
              <w:t xml:space="preserve"> 235 600,00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38 188 150,00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5 340 210,00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11 000,00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12 887 512,00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12 725 300,00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7 224 128,00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2 273 035,00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38 108 200,00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4 785 300,00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13 105 200,00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12 730 </w:t>
            </w:r>
            <w:r>
              <w:rPr>
                <w:rFonts w:ascii="Arial" w:eastAsia="Arial" w:hAnsi="Arial" w:cs="Arial"/>
                <w:sz w:val="14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7 477 000,00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2 301 100,00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300 000,00</w:t>
            </w:r>
          </w:p>
        </w:tc>
      </w:tr>
    </w:tbl>
    <w:p w:rsidR="00E651B5" w:rsidRDefault="00D86E4E">
      <w:pPr>
        <w:spacing w:after="0"/>
        <w:ind w:left="-477"/>
      </w:pPr>
      <w:r>
        <w:rPr>
          <w:noProof/>
        </w:rPr>
        <w:drawing>
          <wp:inline distT="0" distB="0" distL="0" distR="0">
            <wp:extent cx="9451213" cy="648081"/>
            <wp:effectExtent l="0" t="0" r="0" b="0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51213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B5" w:rsidRDefault="00E651B5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p w:rsidR="00665B51" w:rsidRDefault="00665B51">
      <w:pPr>
        <w:spacing w:after="0"/>
        <w:ind w:left="-1186" w:right="12986"/>
      </w:pPr>
    </w:p>
    <w:tbl>
      <w:tblPr>
        <w:tblStyle w:val="TableGrid"/>
        <w:tblW w:w="14742" w:type="dxa"/>
        <w:tblInd w:w="-477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5"/>
        <w:gridCol w:w="1145"/>
        <w:gridCol w:w="1144"/>
        <w:gridCol w:w="1144"/>
        <w:gridCol w:w="1147"/>
        <w:gridCol w:w="1148"/>
        <w:gridCol w:w="1144"/>
        <w:gridCol w:w="1144"/>
      </w:tblGrid>
      <w:tr w:rsidR="00E651B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08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356" name="Picture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z tego: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59" name="Picture 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E651B5" w:rsidRDefault="00D86E4E">
            <w:pPr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80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62" name="Picture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1243"/>
                  <wp:effectExtent l="0" t="0" r="0" b="0"/>
                  <wp:docPr id="365" name="Picture 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71" name="Picture 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83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</w:tr>
      <w:tr w:rsidR="00E651B5">
        <w:trPr>
          <w:trHeight w:val="2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68" name="Picture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4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7" name="Picture 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right="-1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88" name="Picture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91" name="Picture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Lp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2.1.3.2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0"/>
              </w:rPr>
              <w:t>2.1.3.3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2.2.1.1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57 372 897,75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43 000 315,75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14 731 170,23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14 372 582,00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14 362 582,00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228 197,00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21 570 500,00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11 172 300,00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26 593 306,00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13 355 275,00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31 450 200,00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15 850 205,00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6 970 000,00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6 970 000,00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E651B5" w:rsidRDefault="00D86E4E">
      <w:r>
        <w:br w:type="page"/>
      </w:r>
    </w:p>
    <w:p w:rsidR="00E651B5" w:rsidRDefault="00E651B5">
      <w:pPr>
        <w:spacing w:after="0"/>
        <w:ind w:left="-1186" w:right="10719"/>
      </w:pPr>
    </w:p>
    <w:tbl>
      <w:tblPr>
        <w:tblStyle w:val="TableGrid"/>
        <w:tblW w:w="11341" w:type="dxa"/>
        <w:tblInd w:w="-477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7"/>
      </w:tblGrid>
      <w:tr w:rsidR="00E651B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08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77" name="Picture 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83" name="Picture 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z tego: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80" name="Picture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86" name="Picture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2" name="Picture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5" name="Picture 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</w:tr>
      <w:tr w:rsidR="00E651B5">
        <w:trPr>
          <w:trHeight w:val="3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89" name="Picture 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98" name="Picture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01" name="Picture 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Lp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right="1"/>
              <w:jc w:val="center"/>
            </w:pPr>
            <w:r>
              <w:rPr>
                <w:rFonts w:ascii="Arial" w:eastAsia="Arial" w:hAnsi="Arial" w:cs="Arial"/>
                <w:sz w:val="10"/>
              </w:rPr>
              <w:t>4.3.1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-5 529 831,00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E651B5" w:rsidRDefault="00D86E4E">
      <w:pPr>
        <w:spacing w:after="0"/>
        <w:ind w:left="-477"/>
      </w:pPr>
      <w:r>
        <w:rPr>
          <w:noProof/>
        </w:rPr>
        <w:drawing>
          <wp:inline distT="0" distB="0" distL="0" distR="0">
            <wp:extent cx="8911082" cy="284861"/>
            <wp:effectExtent l="0" t="0" r="0" b="0"/>
            <wp:docPr id="786" name="Picture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B5" w:rsidRDefault="00E651B5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p w:rsidR="00665B51" w:rsidRDefault="00665B51">
      <w:pPr>
        <w:spacing w:after="0"/>
        <w:ind w:left="-1186" w:right="8450"/>
      </w:pPr>
    </w:p>
    <w:tbl>
      <w:tblPr>
        <w:tblStyle w:val="TableGrid"/>
        <w:tblW w:w="11343" w:type="dxa"/>
        <w:tblInd w:w="-477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8"/>
      </w:tblGrid>
      <w:tr w:rsidR="00E651B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08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936" name="Picture 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651B5" w:rsidRDefault="00D86E4E">
            <w:pPr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z tego: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4" name="Picture 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30" name="Picture 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39" name="Picture 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651B5" w:rsidRDefault="00D86E4E">
            <w:pPr>
              <w:ind w:right="3"/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27" name="Picture 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33" name="Picture 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55" name="Picture 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651B5" w:rsidRDefault="00D86E4E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z tego:</w:t>
            </w:r>
          </w:p>
        </w:tc>
      </w:tr>
      <w:tr w:rsidR="00E651B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42" name="Picture 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58" name="Picture 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Lp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4.5.1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5.1.1.1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651B5" w:rsidRDefault="00D86E4E">
            <w:pPr>
              <w:ind w:right="3"/>
              <w:jc w:val="center"/>
            </w:pPr>
            <w:r>
              <w:rPr>
                <w:rFonts w:ascii="Arial" w:eastAsia="Arial" w:hAnsi="Arial" w:cs="Arial"/>
                <w:sz w:val="10"/>
              </w:rPr>
              <w:t>5.1.1.2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651B5" w:rsidRDefault="00D86E4E">
            <w:pPr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651B5" w:rsidRDefault="00D86E4E">
            <w:pPr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651B5" w:rsidRDefault="00D86E4E">
            <w:pPr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651B5" w:rsidRDefault="00D86E4E">
            <w:pPr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E651B5" w:rsidRDefault="00D86E4E">
      <w:pPr>
        <w:spacing w:after="0"/>
        <w:ind w:left="-477"/>
      </w:pPr>
      <w:r>
        <w:rPr>
          <w:noProof/>
        </w:rPr>
        <w:drawing>
          <wp:inline distT="0" distB="0" distL="0" distR="0">
            <wp:extent cx="9541256" cy="222885"/>
            <wp:effectExtent l="0" t="0" r="0" b="0"/>
            <wp:docPr id="1041" name="Picture 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B5" w:rsidRDefault="00E651B5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p w:rsidR="00665B51" w:rsidRDefault="00665B51">
      <w:pPr>
        <w:spacing w:after="0"/>
        <w:ind w:left="-1186" w:right="6182"/>
      </w:pPr>
    </w:p>
    <w:tbl>
      <w:tblPr>
        <w:tblStyle w:val="TableGrid"/>
        <w:tblW w:w="12474" w:type="dxa"/>
        <w:tblInd w:w="-477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E651B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08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Rozchody budżetu,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192" name="Picture 1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Picture 119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1"/>
              </w:rPr>
              <w:t xml:space="preserve">Relacja </w:t>
            </w:r>
            <w:r>
              <w:rPr>
                <w:rFonts w:ascii="Arial" w:eastAsia="Arial" w:hAnsi="Arial" w:cs="Arial"/>
                <w:sz w:val="11"/>
              </w:rPr>
              <w:t>zrównoważenia wydatków bieżących, o której mowa w art. 242 ustawy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łączna kwota przypadających na dany rok kwot ustawowych wyłączeń z limitu spłaty zobowiązań,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89" name="Picture 1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5" name="Picture 1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Picture 119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8" name="Picture 1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203" name="Picture 1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1B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177" name="Picture 1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Picture 117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217" name="Picture 1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</w:tr>
      <w:tr w:rsidR="00E651B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0" name="Picture 1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Picture 118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3" name="Picture 1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6" name="Picture 1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Lp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5.1.1.3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5.1.1.3.1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5.1.1.3.2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5.1.1.3.3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5.1.1.4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7.2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2 033 914,00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7 563 745,00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13 642 477,00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13 642 477,00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11 594 844,00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11 594 844,00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6 658 000,00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6 658 000,00</w:t>
            </w:r>
          </w:p>
        </w:tc>
      </w:tr>
    </w:tbl>
    <w:p w:rsidR="00E651B5" w:rsidRDefault="00D86E4E">
      <w:pPr>
        <w:spacing w:after="0"/>
        <w:ind w:left="-477"/>
      </w:pPr>
      <w:r>
        <w:rPr>
          <w:noProof/>
        </w:rPr>
        <w:drawing>
          <wp:inline distT="0" distB="0" distL="0" distR="0">
            <wp:extent cx="9181211" cy="270002"/>
            <wp:effectExtent l="0" t="0" r="0" b="0"/>
            <wp:docPr id="1308" name="Picture 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181211" cy="2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B5" w:rsidRDefault="00E651B5">
      <w:pPr>
        <w:sectPr w:rsidR="00E651B5">
          <w:pgSz w:w="16844" w:h="11910" w:orient="landscape"/>
          <w:pgMar w:top="709" w:right="881" w:bottom="1440" w:left="1186" w:header="708" w:footer="1309" w:gutter="0"/>
          <w:cols w:space="708"/>
        </w:sectPr>
      </w:pPr>
    </w:p>
    <w:tbl>
      <w:tblPr>
        <w:tblStyle w:val="TableGrid"/>
        <w:tblpPr w:vertAnchor="text" w:tblpX="-731"/>
        <w:tblOverlap w:val="never"/>
        <w:tblW w:w="9072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39"/>
        <w:gridCol w:w="1139"/>
        <w:gridCol w:w="1144"/>
        <w:gridCol w:w="1144"/>
        <w:gridCol w:w="1144"/>
        <w:gridCol w:w="1144"/>
      </w:tblGrid>
      <w:tr w:rsidR="00E651B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08"/>
            </w:pPr>
            <w:r>
              <w:rPr>
                <w:rFonts w:ascii="Arial" w:eastAsia="Arial" w:hAnsi="Arial" w:cs="Arial"/>
                <w:sz w:val="14"/>
              </w:rPr>
              <w:lastRenderedPageBreak/>
              <w:t>Wyszczególnienie</w:t>
            </w:r>
          </w:p>
        </w:tc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Wskaźnik spłaty zobowiązań</w:t>
            </w:r>
          </w:p>
        </w:tc>
      </w:tr>
      <w:tr w:rsidR="00E651B5">
        <w:trPr>
          <w:trHeight w:val="3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6" name="Picture 1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Picture 141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1440180" cy="2250313"/>
                  <wp:effectExtent l="0" t="0" r="0" b="0"/>
                  <wp:docPr id="1419" name="Picture 1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Picture 141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2" name="Picture 1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Picture 142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5" name="Picture 1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8" name="Picture 1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Picture 142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31" name="Picture 1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Lp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8.1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8.4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8.4.1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7,18%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7,20%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21,12%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22,78%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59,14%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59,34%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18,50%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20,16%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45,54%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45,58%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23,01%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24,67%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26,24%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25,93%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27,60%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</w:tbl>
    <w:p w:rsidR="00E651B5" w:rsidRDefault="00D86E4E">
      <w:pPr>
        <w:spacing w:after="0"/>
        <w:ind w:left="-1440" w:right="5623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-463930</wp:posOffset>
            </wp:positionH>
            <wp:positionV relativeFrom="paragraph">
              <wp:posOffset>3330321</wp:posOffset>
            </wp:positionV>
            <wp:extent cx="9541256" cy="222885"/>
            <wp:effectExtent l="0" t="0" r="0" b="0"/>
            <wp:wrapSquare wrapText="bothSides"/>
            <wp:docPr id="1498" name="Picture 1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Picture 149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1B5" w:rsidRDefault="00E651B5">
      <w:pPr>
        <w:sectPr w:rsidR="00E651B5">
          <w:footerReference w:type="even" r:id="rId69"/>
          <w:footerReference w:type="default" r:id="rId70"/>
          <w:footerReference w:type="first" r:id="rId71"/>
          <w:pgSz w:w="16844" w:h="11911" w:orient="landscape"/>
          <w:pgMar w:top="710" w:right="1440" w:bottom="1440" w:left="1440" w:header="708" w:footer="1309" w:gutter="0"/>
          <w:cols w:space="708"/>
        </w:sectPr>
      </w:pPr>
    </w:p>
    <w:p w:rsidR="00E651B5" w:rsidRDefault="00E651B5">
      <w:pPr>
        <w:spacing w:after="0"/>
        <w:ind w:left="-1440" w:right="3355"/>
      </w:pPr>
    </w:p>
    <w:tbl>
      <w:tblPr>
        <w:tblStyle w:val="TableGrid"/>
        <w:tblW w:w="11340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00"/>
        <w:gridCol w:w="1108"/>
        <w:gridCol w:w="1108"/>
        <w:gridCol w:w="1100"/>
        <w:gridCol w:w="1144"/>
        <w:gridCol w:w="1144"/>
        <w:gridCol w:w="1109"/>
      </w:tblGrid>
      <w:tr w:rsidR="00E651B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08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Finansowanie programów, projektów lub zadań realizowanych z udziałem środków, o których mowa w art. 5 ust. 1 pkt 2 i 3 ustawy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18" name="Picture 1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66" w:right="66"/>
              <w:jc w:val="center"/>
            </w:pPr>
            <w:r>
              <w:rPr>
                <w:rFonts w:ascii="Arial" w:eastAsia="Arial" w:hAnsi="Arial" w:cs="Arial"/>
                <w:sz w:val="14"/>
              </w:rPr>
              <w:t>Dochody majątkowe na</w:t>
            </w:r>
          </w:p>
          <w:p w:rsidR="00E651B5" w:rsidRDefault="00D86E4E">
            <w:pPr>
              <w:spacing w:line="239" w:lineRule="auto"/>
              <w:ind w:left="15" w:right="15"/>
              <w:jc w:val="center"/>
            </w:pPr>
            <w:r>
              <w:rPr>
                <w:rFonts w:ascii="Arial" w:eastAsia="Arial" w:hAnsi="Arial" w:cs="Arial"/>
                <w:sz w:val="14"/>
              </w:rPr>
              <w:t>programy, projekty lub zadania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finansowane z</w:t>
            </w:r>
          </w:p>
          <w:p w:rsidR="00E651B5" w:rsidRDefault="00D86E4E">
            <w:pPr>
              <w:spacing w:line="239" w:lineRule="auto"/>
              <w:ind w:left="61" w:right="60" w:hanging="1"/>
              <w:jc w:val="center"/>
            </w:pPr>
            <w:r>
              <w:rPr>
                <w:rFonts w:ascii="Arial" w:eastAsia="Arial" w:hAnsi="Arial" w:cs="Arial"/>
                <w:sz w:val="14"/>
              </w:rPr>
              <w:t>udziałem środków, o których mowa w art. 5 ust. 1 pkt 2 i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21" name="Picture 1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</w:tr>
      <w:tr w:rsidR="00E651B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02" name="Picture 1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Picture 160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spacing w:line="239" w:lineRule="auto"/>
              <w:ind w:left="66" w:right="66"/>
              <w:jc w:val="center"/>
            </w:pPr>
            <w:r>
              <w:rPr>
                <w:rFonts w:ascii="Arial" w:eastAsia="Arial" w:hAnsi="Arial" w:cs="Arial"/>
                <w:sz w:val="14"/>
              </w:rPr>
              <w:t>Dochody majątkowe  na</w:t>
            </w:r>
          </w:p>
          <w:p w:rsidR="00E651B5" w:rsidRDefault="00D86E4E">
            <w:pPr>
              <w:spacing w:line="239" w:lineRule="auto"/>
              <w:ind w:left="15" w:right="15"/>
              <w:jc w:val="center"/>
            </w:pPr>
            <w:r>
              <w:rPr>
                <w:rFonts w:ascii="Arial" w:eastAsia="Arial" w:hAnsi="Arial" w:cs="Arial"/>
                <w:sz w:val="14"/>
              </w:rPr>
              <w:t>programy, projekty lub zadania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finansowane z</w:t>
            </w:r>
          </w:p>
          <w:p w:rsidR="00E651B5" w:rsidRDefault="00D86E4E">
            <w:pPr>
              <w:ind w:left="60" w:right="60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udziałem środków, o których mowa w art. 5 ust. 1 </w:t>
            </w:r>
            <w:r>
              <w:rPr>
                <w:rFonts w:ascii="Arial" w:eastAsia="Arial" w:hAnsi="Arial" w:cs="Arial"/>
                <w:sz w:val="14"/>
              </w:rPr>
              <w:t>pkt 2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15" name="Picture 1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</w:tr>
      <w:tr w:rsidR="00E651B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92"/>
            </w:pPr>
            <w:r>
              <w:rPr>
                <w:rFonts w:ascii="Arial" w:eastAsia="Arial" w:hAnsi="Arial" w:cs="Arial"/>
                <w:sz w:val="14"/>
              </w:rPr>
              <w:t>środki określone w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art. 5 ust. 1 pkt 2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92"/>
            </w:pPr>
            <w:r>
              <w:rPr>
                <w:rFonts w:ascii="Arial" w:eastAsia="Arial" w:hAnsi="Arial" w:cs="Arial"/>
                <w:sz w:val="14"/>
              </w:rPr>
              <w:t>środki określone w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art. 5 ust. 1 pkt 2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2" w:right="12"/>
              <w:jc w:val="center"/>
            </w:pPr>
            <w:r>
              <w:rPr>
                <w:rFonts w:ascii="Arial" w:eastAsia="Arial" w:hAnsi="Arial" w:cs="Arial"/>
                <w:sz w:val="14"/>
              </w:rPr>
              <w:t>finansowane środkami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określonymi w art.</w:t>
            </w:r>
          </w:p>
          <w:p w:rsidR="00E651B5" w:rsidRDefault="00D86E4E">
            <w:pPr>
              <w:ind w:left="60" w:right="60"/>
              <w:jc w:val="center"/>
            </w:pPr>
            <w:r>
              <w:rPr>
                <w:rFonts w:ascii="Arial" w:eastAsia="Arial" w:hAnsi="Arial" w:cs="Arial"/>
                <w:sz w:val="14"/>
              </w:rPr>
              <w:t>5 ust. 1 pkt 2 ustawy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Lp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9.3.1.1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E651B5" w:rsidRDefault="00D86E4E">
      <w:r>
        <w:br w:type="page"/>
      </w:r>
    </w:p>
    <w:p w:rsidR="00E651B5" w:rsidRDefault="00E651B5">
      <w:pPr>
        <w:spacing w:after="0"/>
        <w:ind w:left="-1440" w:right="2221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19"/>
        <w:gridCol w:w="1120"/>
        <w:gridCol w:w="1121"/>
        <w:gridCol w:w="1112"/>
        <w:gridCol w:w="947"/>
        <w:gridCol w:w="167"/>
        <w:gridCol w:w="1114"/>
        <w:gridCol w:w="1127"/>
        <w:gridCol w:w="1132"/>
        <w:gridCol w:w="1144"/>
        <w:gridCol w:w="1132"/>
      </w:tblGrid>
      <w:tr w:rsidR="00E651B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08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E651B5"/>
        </w:tc>
        <w:tc>
          <w:tcPr>
            <w:tcW w:w="58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257"/>
            </w:pPr>
            <w:r>
              <w:rPr>
                <w:rFonts w:ascii="Arial" w:eastAsia="Arial" w:hAnsi="Arial" w:cs="Arial"/>
                <w:sz w:val="14"/>
              </w:rPr>
              <w:t>Informacje uzupełniające o wybranych kategoriach finansowych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9" w:right="9"/>
              <w:jc w:val="center"/>
            </w:pPr>
            <w:r>
              <w:rPr>
                <w:rFonts w:ascii="Arial" w:eastAsia="Arial" w:hAnsi="Arial" w:cs="Arial"/>
                <w:sz w:val="14"/>
              </w:rPr>
              <w:t>Wydatki majątkowe na programy,</w:t>
            </w:r>
          </w:p>
          <w:p w:rsidR="00E651B5" w:rsidRDefault="00D86E4E">
            <w:pPr>
              <w:spacing w:line="239" w:lineRule="auto"/>
              <w:ind w:left="73" w:right="72"/>
              <w:jc w:val="center"/>
            </w:pPr>
            <w:r>
              <w:rPr>
                <w:rFonts w:ascii="Arial" w:eastAsia="Arial" w:hAnsi="Arial" w:cs="Arial"/>
                <w:sz w:val="14"/>
              </w:rPr>
              <w:t>projekty lub zadania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finansowane z</w:t>
            </w:r>
          </w:p>
          <w:p w:rsidR="00E651B5" w:rsidRDefault="00D86E4E">
            <w:pPr>
              <w:spacing w:line="239" w:lineRule="auto"/>
              <w:ind w:left="61" w:right="60" w:hanging="1"/>
              <w:jc w:val="center"/>
            </w:pPr>
            <w:r>
              <w:rPr>
                <w:rFonts w:ascii="Arial" w:eastAsia="Arial" w:hAnsi="Arial" w:cs="Arial"/>
                <w:sz w:val="14"/>
              </w:rPr>
              <w:t>udziałem środków, o których mowa w art. 5 ust. 1 pkt 2 i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53" w:right="53" w:firstLine="9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Wydatki objęte limitem, o którym </w:t>
            </w:r>
            <w:r>
              <w:rPr>
                <w:rFonts w:ascii="Arial" w:eastAsia="Arial" w:hAnsi="Arial" w:cs="Arial"/>
                <w:sz w:val="14"/>
              </w:rPr>
              <w:t>mowa w art. 226 ust. 3 pkt 4 ustawy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E651B5"/>
        </w:tc>
        <w:tc>
          <w:tcPr>
            <w:tcW w:w="1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r>
              <w:rPr>
                <w:rFonts w:ascii="Arial" w:eastAsia="Arial" w:hAnsi="Arial" w:cs="Arial"/>
                <w:sz w:val="14"/>
              </w:rPr>
              <w:t>z tego: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spacing w:line="239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Wydatki bieżące na pokrycie ujemnego wyniku</w:t>
            </w:r>
          </w:p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finansowego</w:t>
            </w:r>
          </w:p>
          <w:p w:rsidR="00E651B5" w:rsidRDefault="00D86E4E">
            <w:pPr>
              <w:spacing w:line="239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samodzielnego publicznego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spacing w:line="239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Wydatki na spłatę zobowiązań</w:t>
            </w:r>
          </w:p>
          <w:p w:rsidR="00E651B5" w:rsidRDefault="00D86E4E">
            <w:pPr>
              <w:spacing w:line="239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przejmowanych w związku z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likwidacją lub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przekształceniem</w:t>
            </w:r>
          </w:p>
          <w:p w:rsidR="00E651B5" w:rsidRDefault="00D86E4E">
            <w:pPr>
              <w:spacing w:line="239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samodzielnego </w:t>
            </w:r>
            <w:r>
              <w:rPr>
                <w:rFonts w:ascii="Arial" w:eastAsia="Arial" w:hAnsi="Arial" w:cs="Arial"/>
                <w:sz w:val="14"/>
              </w:rPr>
              <w:t>publicznego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921" name="Picture 1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" name="Picture 192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Kwota zobowiązań wynikających z</w:t>
            </w:r>
          </w:p>
          <w:p w:rsidR="00E651B5" w:rsidRDefault="00D86E4E">
            <w:pPr>
              <w:spacing w:line="239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przejęcia przez jednostkę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samorządu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terytorialnego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zobowiązań po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likwidowanych i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przekształcanych samorządowych osobach prawnych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spacing w:line="239" w:lineRule="auto"/>
              <w:ind w:left="9" w:right="9"/>
              <w:jc w:val="center"/>
            </w:pPr>
            <w:r>
              <w:rPr>
                <w:rFonts w:ascii="Arial" w:eastAsia="Arial" w:hAnsi="Arial" w:cs="Arial"/>
                <w:sz w:val="14"/>
              </w:rPr>
              <w:t>Wydatki majątkowe na programy,</w:t>
            </w:r>
          </w:p>
          <w:p w:rsidR="00E651B5" w:rsidRDefault="00D86E4E">
            <w:pPr>
              <w:spacing w:line="239" w:lineRule="auto"/>
              <w:ind w:left="73" w:right="72"/>
              <w:jc w:val="center"/>
            </w:pPr>
            <w:r>
              <w:rPr>
                <w:rFonts w:ascii="Arial" w:eastAsia="Arial" w:hAnsi="Arial" w:cs="Arial"/>
                <w:sz w:val="14"/>
              </w:rPr>
              <w:t>projekty lub zadania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finansowane z</w:t>
            </w:r>
          </w:p>
          <w:p w:rsidR="00E651B5" w:rsidRDefault="00D86E4E">
            <w:pPr>
              <w:ind w:left="60" w:right="60"/>
              <w:jc w:val="center"/>
            </w:pPr>
            <w:r>
              <w:rPr>
                <w:rFonts w:ascii="Arial" w:eastAsia="Arial" w:hAnsi="Arial" w:cs="Arial"/>
                <w:sz w:val="14"/>
              </w:rPr>
              <w:t>udziałem środków, o których mowa w art. 5 ust. 1 pkt 2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51B5" w:rsidRDefault="00D86E4E">
            <w:pPr>
              <w:ind w:left="174"/>
              <w:jc w:val="center"/>
            </w:pPr>
            <w:r>
              <w:rPr>
                <w:rFonts w:ascii="Arial" w:eastAsia="Arial" w:hAnsi="Arial" w:cs="Arial"/>
                <w:sz w:val="14"/>
              </w:rPr>
              <w:t>bieżące</w:t>
            </w:r>
          </w:p>
        </w:tc>
        <w:tc>
          <w:tcPr>
            <w:tcW w:w="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majątkowe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</w:tr>
      <w:tr w:rsidR="00E651B5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spacing w:line="239" w:lineRule="auto"/>
              <w:ind w:left="12" w:right="12"/>
              <w:jc w:val="center"/>
            </w:pPr>
            <w:r>
              <w:rPr>
                <w:rFonts w:ascii="Arial" w:eastAsia="Arial" w:hAnsi="Arial" w:cs="Arial"/>
                <w:sz w:val="14"/>
              </w:rPr>
              <w:t>finansowane środkami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określonymi w art.</w:t>
            </w:r>
          </w:p>
          <w:p w:rsidR="00E651B5" w:rsidRDefault="00D86E4E">
            <w:pPr>
              <w:ind w:left="60" w:right="60"/>
              <w:jc w:val="center"/>
            </w:pPr>
            <w:r>
              <w:rPr>
                <w:rFonts w:ascii="Arial" w:eastAsia="Arial" w:hAnsi="Arial" w:cs="Arial"/>
                <w:sz w:val="14"/>
              </w:rPr>
              <w:t>5 ust. 1 pkt 2 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Lp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9.4.1.1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D86E4E">
            <w:pPr>
              <w:ind w:left="174"/>
              <w:jc w:val="center"/>
            </w:pPr>
            <w:r>
              <w:rPr>
                <w:rFonts w:ascii="Arial" w:eastAsia="Arial" w:hAnsi="Arial" w:cs="Arial"/>
                <w:sz w:val="10"/>
              </w:rPr>
              <w:t>10.1.1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0"/>
              </w:rPr>
              <w:t>10.1.2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0"/>
              </w:rPr>
              <w:t>10.2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10.5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231 </w:t>
            </w:r>
            <w:r>
              <w:rPr>
                <w:rFonts w:ascii="Arial" w:eastAsia="Arial" w:hAnsi="Arial" w:cs="Arial"/>
                <w:sz w:val="14"/>
              </w:rPr>
              <w:t>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222 990,00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16 205 014,00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D86E4E">
            <w:pPr>
              <w:ind w:left="232"/>
            </w:pPr>
            <w:r>
              <w:rPr>
                <w:rFonts w:ascii="Arial" w:eastAsia="Arial" w:hAnsi="Arial" w:cs="Arial"/>
                <w:sz w:val="14"/>
              </w:rPr>
              <w:t>2 862 922,00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13 342 092,00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14 465 518,00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D86E4E">
            <w:pPr>
              <w:ind w:left="232"/>
            </w:pPr>
            <w:r>
              <w:rPr>
                <w:rFonts w:ascii="Arial" w:eastAsia="Arial" w:hAnsi="Arial" w:cs="Arial"/>
                <w:sz w:val="14"/>
              </w:rPr>
              <w:t>2 410 000,00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12 055 518,00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11 962 902,00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D86E4E">
            <w:pPr>
              <w:ind w:left="232"/>
            </w:pPr>
            <w:r>
              <w:rPr>
                <w:rFonts w:ascii="Arial" w:eastAsia="Arial" w:hAnsi="Arial" w:cs="Arial"/>
                <w:sz w:val="14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9 662 902,00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9 270 000,00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B5" w:rsidRDefault="00D86E4E">
            <w:pPr>
              <w:ind w:left="232"/>
            </w:pPr>
            <w:r>
              <w:rPr>
                <w:rFonts w:ascii="Arial" w:eastAsia="Arial" w:hAnsi="Arial" w:cs="Arial"/>
                <w:sz w:val="14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6 970 000,00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ind w:left="2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E651B5" w:rsidRDefault="00D86E4E">
      <w:r>
        <w:br w:type="page"/>
      </w:r>
    </w:p>
    <w:tbl>
      <w:tblPr>
        <w:tblStyle w:val="TableGrid"/>
        <w:tblpPr w:vertAnchor="text" w:tblpX="-731"/>
        <w:tblOverlap w:val="never"/>
        <w:tblW w:w="13607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002"/>
        <w:gridCol w:w="1144"/>
        <w:gridCol w:w="1145"/>
      </w:tblGrid>
      <w:tr w:rsidR="00E651B5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ind w:left="108"/>
            </w:pPr>
            <w:r>
              <w:rPr>
                <w:rFonts w:ascii="Arial" w:eastAsia="Arial" w:hAnsi="Arial" w:cs="Arial"/>
                <w:sz w:val="14"/>
              </w:rPr>
              <w:lastRenderedPageBreak/>
              <w:t>Wyszczególnienie</w:t>
            </w:r>
          </w:p>
        </w:tc>
        <w:tc>
          <w:tcPr>
            <w:tcW w:w="124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ind w:right="1"/>
              <w:jc w:val="center"/>
            </w:pPr>
            <w:r>
              <w:rPr>
                <w:rFonts w:ascii="Arial" w:eastAsia="Arial" w:hAnsi="Arial" w:cs="Arial"/>
                <w:sz w:val="14"/>
              </w:rPr>
              <w:t>Informacje uzupełniające o wybranych kategoriach finansowych</w:t>
            </w:r>
          </w:p>
        </w:tc>
      </w:tr>
      <w:tr w:rsidR="00E651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70" name="Picture 2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Picture 217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73" name="Picture 2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" name="Picture 217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1" name="Picture 2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" name="Picture 219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B5" w:rsidRDefault="00D86E4E">
            <w:pPr>
              <w:spacing w:line="239" w:lineRule="auto"/>
              <w:ind w:left="63" w:right="63" w:firstLine="10"/>
              <w:jc w:val="center"/>
            </w:pPr>
            <w:r>
              <w:rPr>
                <w:rFonts w:ascii="Arial" w:eastAsia="Arial" w:hAnsi="Arial" w:cs="Arial"/>
                <w:sz w:val="14"/>
              </w:rPr>
              <w:t>Wcześniejsza spłata zobowiązań, wyłączona z limitu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spłaty zobowiązań, </w:t>
            </w:r>
            <w:r>
              <w:rPr>
                <w:rFonts w:ascii="Arial" w:eastAsia="Arial" w:hAnsi="Arial" w:cs="Arial"/>
                <w:sz w:val="14"/>
              </w:rPr>
              <w:t>dokonywana w</w:t>
            </w:r>
          </w:p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formie wydatków budżetowych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4" name="Picture 2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" name="Picture 219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ind w:right="-1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9" name="Picture 2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9" name="Picture 219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1B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6" name="Picture 2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Picture 217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9" name="Picture 2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88" name="Picture 2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Picture 218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E651B5" w:rsidRDefault="00E651B5"/>
        </w:tc>
      </w:tr>
      <w:tr w:rsidR="00E651B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2182" name="Picture 2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E651B5" w:rsidRDefault="00E651B5"/>
        </w:tc>
      </w:tr>
      <w:tr w:rsidR="00E651B5">
        <w:trPr>
          <w:trHeight w:val="2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r>
              <w:rPr>
                <w:noProof/>
              </w:rPr>
              <w:drawing>
                <wp:inline distT="0" distB="0" distL="0" distR="0">
                  <wp:extent cx="720090" cy="1710182"/>
                  <wp:effectExtent l="0" t="0" r="0" b="0"/>
                  <wp:docPr id="2185" name="Picture 2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7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E651B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E651B5"/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Lp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10.7.2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10.7.2.1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10.7.2.1.1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10.7.3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0"/>
              </w:rPr>
              <w:t>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0"/>
              </w:rPr>
              <w:t>10.11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E651B5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B5" w:rsidRDefault="00D86E4E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51B5" w:rsidRDefault="00D86E4E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DE3F68" w:rsidRDefault="00DE3F68">
      <w:pPr>
        <w:spacing w:after="0"/>
        <w:ind w:left="-1440" w:right="1088"/>
        <w:sectPr w:rsidR="00DE3F68">
          <w:footerReference w:type="even" r:id="rId87"/>
          <w:footerReference w:type="default" r:id="rId88"/>
          <w:footerReference w:type="first" r:id="rId89"/>
          <w:pgSz w:w="16844" w:h="11910" w:orient="landscape"/>
          <w:pgMar w:top="709" w:right="1440" w:bottom="1440" w:left="1440" w:header="708" w:footer="1309" w:gutter="0"/>
          <w:cols w:space="708"/>
        </w:sectPr>
      </w:pPr>
    </w:p>
    <w:p w:rsidR="00DE3F68" w:rsidRPr="00DE3F68" w:rsidRDefault="00DE3F68" w:rsidP="00DE3F68">
      <w:pPr>
        <w:pStyle w:val="Tekstpodstawowy21"/>
        <w:tabs>
          <w:tab w:val="left" w:pos="6840"/>
          <w:tab w:val="left" w:pos="7200"/>
          <w:tab w:val="left" w:pos="7380"/>
          <w:tab w:val="left" w:pos="7560"/>
        </w:tabs>
        <w:spacing w:line="240" w:lineRule="auto"/>
        <w:jc w:val="center"/>
        <w:rPr>
          <w:b/>
          <w:sz w:val="28"/>
          <w:szCs w:val="28"/>
        </w:rPr>
      </w:pPr>
      <w:r w:rsidRPr="00DE3F68">
        <w:rPr>
          <w:b/>
          <w:sz w:val="28"/>
          <w:szCs w:val="28"/>
        </w:rPr>
        <w:lastRenderedPageBreak/>
        <w:t>Objaśnienia przyjętych wartości</w:t>
      </w:r>
    </w:p>
    <w:p w:rsidR="00DE3F68" w:rsidRPr="00DE3F68" w:rsidRDefault="00DE3F68" w:rsidP="00DE3F68">
      <w:pPr>
        <w:pStyle w:val="Tekstpodstawowy21"/>
        <w:tabs>
          <w:tab w:val="left" w:pos="6840"/>
          <w:tab w:val="left" w:pos="7200"/>
          <w:tab w:val="left" w:pos="7380"/>
          <w:tab w:val="left" w:pos="7560"/>
        </w:tabs>
        <w:spacing w:line="240" w:lineRule="auto"/>
        <w:jc w:val="center"/>
        <w:rPr>
          <w:b/>
          <w:sz w:val="28"/>
          <w:szCs w:val="28"/>
        </w:rPr>
      </w:pPr>
      <w:r w:rsidRPr="00DE3F68">
        <w:rPr>
          <w:b/>
          <w:sz w:val="28"/>
          <w:szCs w:val="28"/>
        </w:rPr>
        <w:t>do Zarządzenia Nr 84/22</w:t>
      </w:r>
    </w:p>
    <w:p w:rsidR="00DE3F68" w:rsidRPr="00DE3F68" w:rsidRDefault="00DE3F68" w:rsidP="00DE3F68">
      <w:pPr>
        <w:pStyle w:val="Tekstpodstawowy21"/>
        <w:tabs>
          <w:tab w:val="left" w:pos="6840"/>
          <w:tab w:val="left" w:pos="7200"/>
          <w:tab w:val="left" w:pos="7380"/>
          <w:tab w:val="left" w:pos="7560"/>
        </w:tabs>
        <w:spacing w:line="240" w:lineRule="auto"/>
        <w:jc w:val="center"/>
        <w:rPr>
          <w:b/>
          <w:sz w:val="28"/>
          <w:szCs w:val="28"/>
        </w:rPr>
      </w:pPr>
      <w:r w:rsidRPr="00DE3F68">
        <w:rPr>
          <w:b/>
          <w:sz w:val="28"/>
          <w:szCs w:val="28"/>
        </w:rPr>
        <w:t>Wójta Gminy Jadów</w:t>
      </w:r>
    </w:p>
    <w:p w:rsidR="00DE3F68" w:rsidRPr="00DE3F68" w:rsidRDefault="00DE3F68" w:rsidP="00DE3F68">
      <w:pPr>
        <w:pStyle w:val="Tekstpodstawowy21"/>
        <w:tabs>
          <w:tab w:val="left" w:pos="6840"/>
          <w:tab w:val="left" w:pos="7200"/>
          <w:tab w:val="left" w:pos="7380"/>
          <w:tab w:val="left" w:pos="7560"/>
        </w:tabs>
        <w:spacing w:line="240" w:lineRule="auto"/>
        <w:jc w:val="center"/>
        <w:rPr>
          <w:b/>
          <w:sz w:val="28"/>
          <w:szCs w:val="28"/>
        </w:rPr>
      </w:pPr>
      <w:r w:rsidRPr="00DE3F68">
        <w:rPr>
          <w:b/>
          <w:sz w:val="28"/>
          <w:szCs w:val="28"/>
        </w:rPr>
        <w:t>z dnia 30 grudnia 2022 roku</w:t>
      </w:r>
    </w:p>
    <w:p w:rsidR="00DE3F68" w:rsidRPr="00DE3F68" w:rsidRDefault="00DE3F68" w:rsidP="00DE3F68">
      <w:pPr>
        <w:pStyle w:val="Tekstpodstawowy21"/>
        <w:tabs>
          <w:tab w:val="left" w:pos="6840"/>
          <w:tab w:val="left" w:pos="7200"/>
          <w:tab w:val="left" w:pos="7380"/>
          <w:tab w:val="left" w:pos="7560"/>
        </w:tabs>
        <w:spacing w:line="240" w:lineRule="auto"/>
        <w:jc w:val="center"/>
        <w:rPr>
          <w:b/>
          <w:sz w:val="28"/>
          <w:szCs w:val="28"/>
        </w:rPr>
      </w:pPr>
    </w:p>
    <w:p w:rsidR="00DE3F68" w:rsidRPr="00DE3F68" w:rsidRDefault="00DE3F68" w:rsidP="00DE3F68">
      <w:pPr>
        <w:pStyle w:val="Tekstpodstawowy21"/>
        <w:tabs>
          <w:tab w:val="left" w:pos="6840"/>
          <w:tab w:val="left" w:pos="7200"/>
          <w:tab w:val="left" w:pos="7380"/>
          <w:tab w:val="left" w:pos="7560"/>
        </w:tabs>
        <w:spacing w:line="240" w:lineRule="auto"/>
        <w:jc w:val="center"/>
        <w:rPr>
          <w:b/>
          <w:sz w:val="28"/>
          <w:szCs w:val="28"/>
        </w:rPr>
      </w:pPr>
    </w:p>
    <w:p w:rsidR="00DE3F68" w:rsidRPr="00DE3F68" w:rsidRDefault="00DE3F68" w:rsidP="00DE3F68">
      <w:pPr>
        <w:pStyle w:val="Tekstpodstawowy21"/>
        <w:tabs>
          <w:tab w:val="left" w:pos="426"/>
          <w:tab w:val="left" w:pos="7200"/>
          <w:tab w:val="left" w:pos="7380"/>
          <w:tab w:val="left" w:pos="7560"/>
        </w:tabs>
        <w:spacing w:line="360" w:lineRule="auto"/>
        <w:jc w:val="both"/>
      </w:pPr>
      <w:r w:rsidRPr="00DE3F68">
        <w:rPr>
          <w:b/>
          <w:sz w:val="28"/>
          <w:szCs w:val="28"/>
        </w:rPr>
        <w:tab/>
      </w:r>
      <w:r w:rsidRPr="00DE3F68">
        <w:t>Zmiany w Wieloletniej Prognozie Finansowej Gminy Jadów na lata 2022-2025 dokonane niniejszym zarządzeniem polegają na dostosowaniu wielkości planowanych dochodów i wydatków oraz dotacji celowych na 2022 rok oraz zmianami wprowadzonymi zarządzeniem Wójta Gminy Jadów Nr 84/22 z dnia 30 grudnia 2022 roku.</w:t>
      </w:r>
    </w:p>
    <w:p w:rsidR="00DE3F68" w:rsidRPr="00DE3F68" w:rsidRDefault="00DE3F68" w:rsidP="00DE3F68">
      <w:pPr>
        <w:pStyle w:val="Tekstpodstawowy21"/>
        <w:tabs>
          <w:tab w:val="left" w:pos="426"/>
          <w:tab w:val="left" w:pos="7200"/>
          <w:tab w:val="left" w:pos="7380"/>
          <w:tab w:val="left" w:pos="756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line="360" w:lineRule="auto"/>
        <w:jc w:val="both"/>
      </w:pPr>
      <w:r w:rsidRPr="00DE3F68">
        <w:t xml:space="preserve">          Plan dochodów został zwiększony o kwotę 197,00 zł. Zmian dokonano zgodnie z przesłaną decyzją.</w:t>
      </w:r>
    </w:p>
    <w:p w:rsidR="00DE3F68" w:rsidRPr="00DE3F68" w:rsidRDefault="00DE3F68" w:rsidP="00DE3F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E3F68">
        <w:rPr>
          <w:rFonts w:ascii="Times New Roman" w:hAnsi="Times New Roman" w:cs="Times New Roman"/>
        </w:rPr>
        <w:tab/>
        <w:t xml:space="preserve">Plan dochodów po zmianach wynosi </w:t>
      </w:r>
      <w:r w:rsidRPr="00DE3F68">
        <w:rPr>
          <w:rFonts w:ascii="Times New Roman" w:hAnsi="Times New Roman" w:cs="Times New Roman"/>
          <w:b/>
          <w:bCs/>
        </w:rPr>
        <w:t>51 843 066,75</w:t>
      </w:r>
      <w:r w:rsidRPr="00DE3F68">
        <w:rPr>
          <w:rFonts w:ascii="Times New Roman" w:hAnsi="Times New Roman" w:cs="Times New Roman"/>
        </w:rPr>
        <w:t xml:space="preserve"> złotych.</w:t>
      </w:r>
    </w:p>
    <w:p w:rsidR="00DE3F68" w:rsidRPr="00DE3F68" w:rsidRDefault="00DE3F68" w:rsidP="00DE3F68">
      <w:pPr>
        <w:spacing w:line="360" w:lineRule="auto"/>
        <w:jc w:val="both"/>
        <w:rPr>
          <w:rFonts w:ascii="Times New Roman" w:hAnsi="Times New Roman" w:cs="Times New Roman"/>
          <w:lang w:eastAsia="en-US"/>
        </w:rPr>
      </w:pPr>
      <w:r w:rsidRPr="00DE3F68">
        <w:rPr>
          <w:rFonts w:ascii="Times New Roman" w:hAnsi="Times New Roman" w:cs="Times New Roman"/>
          <w:lang w:eastAsia="en-US"/>
        </w:rPr>
        <w:t xml:space="preserve">       Plan wydatków gminy zwiększono o kwotę 197,00 zł.</w:t>
      </w:r>
      <w:bookmarkStart w:id="0" w:name="_GoBack"/>
      <w:bookmarkEnd w:id="0"/>
    </w:p>
    <w:p w:rsidR="00DE3F68" w:rsidRPr="00DE3F68" w:rsidRDefault="00DE3F68" w:rsidP="00DE3F68">
      <w:pPr>
        <w:tabs>
          <w:tab w:val="left" w:pos="594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E3F68">
        <w:rPr>
          <w:rFonts w:ascii="Times New Roman" w:hAnsi="Times New Roman" w:cs="Times New Roman"/>
        </w:rPr>
        <w:t xml:space="preserve">             Plan wydatków po zmianach wynosi </w:t>
      </w:r>
      <w:r w:rsidRPr="00DE3F68">
        <w:rPr>
          <w:rFonts w:ascii="Times New Roman" w:hAnsi="Times New Roman" w:cs="Times New Roman"/>
          <w:b/>
          <w:bCs/>
        </w:rPr>
        <w:t>57 372 897,75</w:t>
      </w:r>
      <w:r w:rsidRPr="00DE3F68">
        <w:rPr>
          <w:rFonts w:ascii="Times New Roman" w:hAnsi="Times New Roman" w:cs="Times New Roman"/>
        </w:rPr>
        <w:t xml:space="preserve"> złotych.</w:t>
      </w:r>
    </w:p>
    <w:p w:rsidR="00DE3F68" w:rsidRPr="00DE3F68" w:rsidRDefault="00DE3F68" w:rsidP="00DE3F68">
      <w:pPr>
        <w:tabs>
          <w:tab w:val="left" w:pos="594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DE3F68" w:rsidRPr="00DE3F68" w:rsidRDefault="00DE3F68" w:rsidP="00DE3F68">
      <w:pPr>
        <w:tabs>
          <w:tab w:val="left" w:pos="594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DE3F68" w:rsidRPr="00DE3F68" w:rsidRDefault="00DE3F68" w:rsidP="00DE3F68">
      <w:pPr>
        <w:tabs>
          <w:tab w:val="left" w:pos="5940"/>
        </w:tabs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DE3F68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Pr="00DE3F68">
        <w:rPr>
          <w:rFonts w:ascii="Times New Roman" w:hAnsi="Times New Roman" w:cs="Times New Roman"/>
          <w:b/>
          <w:i/>
        </w:rPr>
        <w:t>Wójt Gminy Jadów</w:t>
      </w:r>
    </w:p>
    <w:p w:rsidR="00DE3F68" w:rsidRPr="00DE3F68" w:rsidRDefault="00DE3F68" w:rsidP="00DE3F68">
      <w:pPr>
        <w:tabs>
          <w:tab w:val="left" w:pos="5940"/>
        </w:tabs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DE3F68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Dariusz Stanisław Kokoszka</w:t>
      </w:r>
    </w:p>
    <w:p w:rsidR="00E651B5" w:rsidRPr="00DE3F68" w:rsidRDefault="00E651B5">
      <w:pPr>
        <w:spacing w:after="0"/>
        <w:ind w:left="-1440" w:right="1088"/>
        <w:rPr>
          <w:rFonts w:ascii="Times New Roman" w:hAnsi="Times New Roman" w:cs="Times New Roman"/>
        </w:rPr>
      </w:pPr>
    </w:p>
    <w:sectPr w:rsidR="00E651B5" w:rsidRPr="00DE3F68">
      <w:pgSz w:w="11906" w:h="16838"/>
      <w:pgMar w:top="567" w:right="848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E4E" w:rsidRDefault="00D86E4E">
      <w:pPr>
        <w:spacing w:after="0" w:line="240" w:lineRule="auto"/>
      </w:pPr>
      <w:r>
        <w:separator/>
      </w:r>
    </w:p>
  </w:endnote>
  <w:endnote w:type="continuationSeparator" w:id="0">
    <w:p w:rsidR="00D86E4E" w:rsidRDefault="00D86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1B5" w:rsidRDefault="00D86E4E">
    <w:pPr>
      <w:spacing w:after="0"/>
      <w:ind w:right="-262"/>
      <w:jc w:val="right"/>
    </w:pPr>
    <w:r>
      <w:rPr>
        <w:rFonts w:ascii="Arial" w:eastAsia="Arial" w:hAnsi="Arial" w:cs="Arial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0"/>
      </w:rPr>
      <w:t>9</w:t>
    </w:r>
    <w:r>
      <w:rPr>
        <w:rFonts w:ascii="Arial" w:eastAsia="Arial" w:hAnsi="Arial" w:cs="Arial"/>
        <w:sz w:val="1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1B5" w:rsidRDefault="00D86E4E">
    <w:pPr>
      <w:spacing w:after="0"/>
      <w:ind w:right="-262"/>
      <w:jc w:val="right"/>
    </w:pPr>
    <w:r>
      <w:rPr>
        <w:rFonts w:ascii="Arial" w:eastAsia="Arial" w:hAnsi="Arial" w:cs="Arial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DE3F68" w:rsidRPr="00DE3F68">
      <w:rPr>
        <w:rFonts w:ascii="Arial" w:eastAsia="Arial" w:hAnsi="Arial" w:cs="Arial"/>
        <w:noProof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DE3F68" w:rsidRPr="00DE3F68">
      <w:rPr>
        <w:rFonts w:ascii="Arial" w:eastAsia="Arial" w:hAnsi="Arial" w:cs="Arial"/>
        <w:noProof/>
        <w:sz w:val="10"/>
      </w:rPr>
      <w:t>11</w:t>
    </w:r>
    <w:r>
      <w:rPr>
        <w:rFonts w:ascii="Arial" w:eastAsia="Arial" w:hAnsi="Arial" w:cs="Arial"/>
        <w:sz w:val="1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1B5" w:rsidRDefault="00D86E4E">
    <w:pPr>
      <w:spacing w:after="0"/>
      <w:ind w:right="-262"/>
      <w:jc w:val="right"/>
    </w:pPr>
    <w:r>
      <w:rPr>
        <w:rFonts w:ascii="Arial" w:eastAsia="Arial" w:hAnsi="Arial" w:cs="Arial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0"/>
      </w:rPr>
      <w:t>9</w:t>
    </w:r>
    <w:r>
      <w:rPr>
        <w:rFonts w:ascii="Arial" w:eastAsia="Arial" w:hAnsi="Arial" w:cs="Arial"/>
        <w:sz w:val="1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1B5" w:rsidRDefault="00D86E4E">
    <w:pPr>
      <w:spacing w:after="0"/>
      <w:ind w:right="-822"/>
      <w:jc w:val="right"/>
    </w:pPr>
    <w:r>
      <w:rPr>
        <w:rFonts w:ascii="Arial" w:eastAsia="Arial" w:hAnsi="Arial" w:cs="Arial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0"/>
      </w:rPr>
      <w:t>9</w:t>
    </w:r>
    <w:r>
      <w:rPr>
        <w:rFonts w:ascii="Arial" w:eastAsia="Arial" w:hAnsi="Arial" w:cs="Arial"/>
        <w:sz w:val="1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1B5" w:rsidRDefault="00D86E4E">
    <w:pPr>
      <w:spacing w:after="0"/>
      <w:ind w:right="-822"/>
      <w:jc w:val="right"/>
    </w:pPr>
    <w:r>
      <w:rPr>
        <w:rFonts w:ascii="Arial" w:eastAsia="Arial" w:hAnsi="Arial" w:cs="Arial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DE3F68" w:rsidRPr="00DE3F68">
      <w:rPr>
        <w:rFonts w:ascii="Arial" w:eastAsia="Arial" w:hAnsi="Arial" w:cs="Arial"/>
        <w:noProof/>
        <w:sz w:val="10"/>
      </w:rPr>
      <w:t>7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DE3F68" w:rsidRPr="00DE3F68">
      <w:rPr>
        <w:rFonts w:ascii="Arial" w:eastAsia="Arial" w:hAnsi="Arial" w:cs="Arial"/>
        <w:noProof/>
        <w:sz w:val="10"/>
      </w:rPr>
      <w:t>11</w:t>
    </w:r>
    <w:r>
      <w:rPr>
        <w:rFonts w:ascii="Arial" w:eastAsia="Arial" w:hAnsi="Arial" w:cs="Arial"/>
        <w:sz w:val="1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1B5" w:rsidRDefault="00D86E4E">
    <w:pPr>
      <w:spacing w:after="0"/>
      <w:ind w:right="-822"/>
      <w:jc w:val="right"/>
    </w:pPr>
    <w:r>
      <w:rPr>
        <w:rFonts w:ascii="Arial" w:eastAsia="Arial" w:hAnsi="Arial" w:cs="Arial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0"/>
      </w:rPr>
      <w:t>9</w:t>
    </w:r>
    <w:r>
      <w:rPr>
        <w:rFonts w:ascii="Arial" w:eastAsia="Arial" w:hAnsi="Arial" w:cs="Arial"/>
        <w:sz w:val="1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1B5" w:rsidRDefault="00D86E4E">
    <w:pPr>
      <w:spacing w:after="0"/>
      <w:ind w:right="-822"/>
      <w:jc w:val="right"/>
    </w:pPr>
    <w:r>
      <w:rPr>
        <w:rFonts w:ascii="Arial" w:eastAsia="Arial" w:hAnsi="Arial" w:cs="Arial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0"/>
      </w:rPr>
      <w:t>9</w:t>
    </w:r>
    <w:r>
      <w:rPr>
        <w:rFonts w:ascii="Arial" w:eastAsia="Arial" w:hAnsi="Arial" w:cs="Arial"/>
        <w:sz w:val="10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1B5" w:rsidRDefault="00D86E4E">
    <w:pPr>
      <w:spacing w:after="0"/>
      <w:ind w:right="-822"/>
      <w:jc w:val="right"/>
    </w:pPr>
    <w:r>
      <w:rPr>
        <w:rFonts w:ascii="Arial" w:eastAsia="Arial" w:hAnsi="Arial" w:cs="Arial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DE3F68" w:rsidRPr="00DE3F68">
      <w:rPr>
        <w:rFonts w:ascii="Arial" w:eastAsia="Arial" w:hAnsi="Arial" w:cs="Arial"/>
        <w:noProof/>
        <w:sz w:val="10"/>
      </w:rPr>
      <w:t>11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DE3F68" w:rsidRPr="00DE3F68">
      <w:rPr>
        <w:rFonts w:ascii="Arial" w:eastAsia="Arial" w:hAnsi="Arial" w:cs="Arial"/>
        <w:noProof/>
        <w:sz w:val="10"/>
      </w:rPr>
      <w:t>11</w:t>
    </w:r>
    <w:r>
      <w:rPr>
        <w:rFonts w:ascii="Arial" w:eastAsia="Arial" w:hAnsi="Arial" w:cs="Arial"/>
        <w:sz w:val="1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1B5" w:rsidRDefault="00D86E4E">
    <w:pPr>
      <w:spacing w:after="0"/>
      <w:ind w:right="-822"/>
      <w:jc w:val="right"/>
    </w:pPr>
    <w:r>
      <w:rPr>
        <w:rFonts w:ascii="Arial" w:eastAsia="Arial" w:hAnsi="Arial" w:cs="Arial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0"/>
      </w:rPr>
      <w:t>9</w:t>
    </w:r>
    <w:r>
      <w:rPr>
        <w:rFonts w:ascii="Arial" w:eastAsia="Arial" w:hAnsi="Arial" w:cs="Arial"/>
        <w:sz w:val="1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E4E" w:rsidRDefault="00D86E4E">
      <w:pPr>
        <w:spacing w:after="0" w:line="240" w:lineRule="auto"/>
      </w:pPr>
      <w:r>
        <w:separator/>
      </w:r>
    </w:p>
  </w:footnote>
  <w:footnote w:type="continuationSeparator" w:id="0">
    <w:p w:rsidR="00D86E4E" w:rsidRDefault="00D86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1B5"/>
    <w:rsid w:val="00665B51"/>
    <w:rsid w:val="007E78AA"/>
    <w:rsid w:val="00D86E4E"/>
    <w:rsid w:val="00DE3F68"/>
    <w:rsid w:val="00E6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315035-C1BA-49F4-8616-5622D7BE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3">
    <w:name w:val="heading 3"/>
    <w:basedOn w:val="Normalny"/>
    <w:next w:val="Normalny"/>
    <w:link w:val="Nagwek3Znak"/>
    <w:qFormat/>
    <w:rsid w:val="00DE3F68"/>
    <w:pPr>
      <w:keepNext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DE3F6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DE3F68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E3F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uiPriority w:val="99"/>
    <w:rsid w:val="00DE3F68"/>
    <w:pPr>
      <w:suppressAutoHyphens/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0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7.jpg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76" Type="http://schemas.openxmlformats.org/officeDocument/2006/relationships/image" Target="media/image61.jpg"/><Relationship Id="rId84" Type="http://schemas.openxmlformats.org/officeDocument/2006/relationships/image" Target="media/image69.jpg"/><Relationship Id="rId89" Type="http://schemas.openxmlformats.org/officeDocument/2006/relationships/footer" Target="footer9.xml"/><Relationship Id="rId7" Type="http://schemas.openxmlformats.org/officeDocument/2006/relationships/endnotes" Target="endnotes.xml"/><Relationship Id="rId71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image" Target="media/image17.jpg"/><Relationship Id="rId11" Type="http://schemas.openxmlformats.org/officeDocument/2006/relationships/image" Target="media/image1.jp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66" Type="http://schemas.openxmlformats.org/officeDocument/2006/relationships/image" Target="media/image54.jpg"/><Relationship Id="rId74" Type="http://schemas.openxmlformats.org/officeDocument/2006/relationships/image" Target="media/image59.jpg"/><Relationship Id="rId79" Type="http://schemas.openxmlformats.org/officeDocument/2006/relationships/image" Target="media/image64.jpg"/><Relationship Id="rId87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image" Target="media/image49.jpg"/><Relationship Id="rId82" Type="http://schemas.openxmlformats.org/officeDocument/2006/relationships/image" Target="media/image67.jpg"/><Relationship Id="rId90" Type="http://schemas.openxmlformats.org/officeDocument/2006/relationships/fontTable" Target="fontTable.xml"/><Relationship Id="rId19" Type="http://schemas.openxmlformats.org/officeDocument/2006/relationships/image" Target="media/image7.jpg"/><Relationship Id="rId14" Type="http://schemas.openxmlformats.org/officeDocument/2006/relationships/image" Target="media/image110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64" Type="http://schemas.openxmlformats.org/officeDocument/2006/relationships/image" Target="media/image52.jpg"/><Relationship Id="rId69" Type="http://schemas.openxmlformats.org/officeDocument/2006/relationships/footer" Target="footer4.xml"/><Relationship Id="rId77" Type="http://schemas.openxmlformats.org/officeDocument/2006/relationships/image" Target="media/image62.jpg"/><Relationship Id="rId8" Type="http://schemas.openxmlformats.org/officeDocument/2006/relationships/footer" Target="footer1.xml"/><Relationship Id="rId51" Type="http://schemas.openxmlformats.org/officeDocument/2006/relationships/image" Target="media/image39.jpg"/><Relationship Id="rId72" Type="http://schemas.openxmlformats.org/officeDocument/2006/relationships/image" Target="media/image57.jpg"/><Relationship Id="rId80" Type="http://schemas.openxmlformats.org/officeDocument/2006/relationships/image" Target="media/image65.jpg"/><Relationship Id="rId85" Type="http://schemas.openxmlformats.org/officeDocument/2006/relationships/image" Target="media/image70.jpg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image" Target="media/image47.jpg"/><Relationship Id="rId67" Type="http://schemas.openxmlformats.org/officeDocument/2006/relationships/image" Target="media/image55.jpg"/><Relationship Id="rId20" Type="http://schemas.openxmlformats.org/officeDocument/2006/relationships/image" Target="media/image8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image" Target="media/image50.jpg"/><Relationship Id="rId70" Type="http://schemas.openxmlformats.org/officeDocument/2006/relationships/footer" Target="footer5.xml"/><Relationship Id="rId75" Type="http://schemas.openxmlformats.org/officeDocument/2006/relationships/image" Target="media/image60.jpg"/><Relationship Id="rId83" Type="http://schemas.openxmlformats.org/officeDocument/2006/relationships/image" Target="media/image68.jpg"/><Relationship Id="rId88" Type="http://schemas.openxmlformats.org/officeDocument/2006/relationships/footer" Target="footer8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" Type="http://schemas.openxmlformats.org/officeDocument/2006/relationships/footer" Target="footer3.xml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image" Target="media/image53.jpg"/><Relationship Id="rId73" Type="http://schemas.openxmlformats.org/officeDocument/2006/relationships/image" Target="media/image58.jpg"/><Relationship Id="rId78" Type="http://schemas.openxmlformats.org/officeDocument/2006/relationships/image" Target="media/image63.jpg"/><Relationship Id="rId81" Type="http://schemas.openxmlformats.org/officeDocument/2006/relationships/image" Target="media/image66.jpg"/><Relationship Id="rId86" Type="http://schemas.openxmlformats.org/officeDocument/2006/relationships/image" Target="media/image71.jp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538DE-91AE-4AF8-8FD6-C1656CA3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1120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Dzięcioł</dc:creator>
  <cp:keywords/>
  <cp:lastModifiedBy>Olga Siuchta</cp:lastModifiedBy>
  <cp:revision>2</cp:revision>
  <dcterms:created xsi:type="dcterms:W3CDTF">2022-12-30T12:42:00Z</dcterms:created>
  <dcterms:modified xsi:type="dcterms:W3CDTF">2022-12-30T12:42:00Z</dcterms:modified>
</cp:coreProperties>
</file>